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5434A3" w:rsidRDefault="005434A3" w:rsidP="00727673">
      <w:pPr>
        <w:autoSpaceDE w:val="0"/>
        <w:autoSpaceDN w:val="0"/>
        <w:adjustRightInd w:val="0"/>
        <w:spacing w:after="0" w:line="240" w:lineRule="auto"/>
        <w:ind w:firstLine="539"/>
        <w:jc w:val="center"/>
        <w:rPr>
          <w:rFonts w:ascii="Times New Roman" w:hAnsi="Times New Roman"/>
          <w:b/>
          <w:sz w:val="28"/>
          <w:szCs w:val="28"/>
          <w:lang w:val="ru-RU"/>
        </w:rPr>
      </w:pPr>
    </w:p>
    <w:p w:rsidR="00727673" w:rsidRPr="00441033" w:rsidRDefault="00727673" w:rsidP="00727673">
      <w:pPr>
        <w:autoSpaceDE w:val="0"/>
        <w:autoSpaceDN w:val="0"/>
        <w:adjustRightInd w:val="0"/>
        <w:spacing w:after="0" w:line="240" w:lineRule="auto"/>
        <w:ind w:firstLine="539"/>
        <w:jc w:val="center"/>
        <w:rPr>
          <w:rFonts w:ascii="Times New Roman" w:hAnsi="Times New Roman"/>
          <w:b/>
          <w:sz w:val="28"/>
          <w:szCs w:val="28"/>
          <w:lang w:val="ru-RU"/>
        </w:rPr>
      </w:pPr>
      <w:r w:rsidRPr="00D94E42">
        <w:rPr>
          <w:rFonts w:ascii="Times New Roman" w:hAnsi="Times New Roman"/>
          <w:b/>
          <w:sz w:val="28"/>
          <w:szCs w:val="28"/>
          <w:lang w:val="ru-RU"/>
        </w:rPr>
        <w:t>по результатам проведения экспертизы</w:t>
      </w:r>
      <w:r>
        <w:rPr>
          <w:rFonts w:ascii="Times New Roman" w:hAnsi="Times New Roman"/>
          <w:b/>
          <w:sz w:val="28"/>
          <w:szCs w:val="28"/>
          <w:lang w:val="ru-RU"/>
        </w:rPr>
        <w:t xml:space="preserve"> изменений в</w:t>
      </w:r>
      <w:r w:rsidRPr="00D94E42">
        <w:rPr>
          <w:b/>
          <w:sz w:val="28"/>
          <w:szCs w:val="28"/>
          <w:lang w:val="ru-RU"/>
        </w:rPr>
        <w:t xml:space="preserve"> </w:t>
      </w:r>
      <w:r w:rsidRPr="00D94E42">
        <w:rPr>
          <w:rFonts w:ascii="Times New Roman" w:hAnsi="Times New Roman"/>
          <w:b/>
          <w:sz w:val="28"/>
          <w:szCs w:val="28"/>
          <w:lang w:val="ru-RU"/>
        </w:rPr>
        <w:t>государственн</w:t>
      </w:r>
      <w:r>
        <w:rPr>
          <w:rFonts w:ascii="Times New Roman" w:hAnsi="Times New Roman"/>
          <w:b/>
          <w:sz w:val="28"/>
          <w:szCs w:val="28"/>
          <w:lang w:val="ru-RU"/>
        </w:rPr>
        <w:t>ую программу</w:t>
      </w:r>
      <w:r w:rsidRPr="00D94E42">
        <w:rPr>
          <w:rFonts w:ascii="Times New Roman" w:hAnsi="Times New Roman"/>
          <w:b/>
          <w:sz w:val="28"/>
          <w:szCs w:val="28"/>
          <w:lang w:val="ru-RU"/>
        </w:rPr>
        <w:t xml:space="preserve"> Республики Бурятия </w:t>
      </w:r>
      <w:r>
        <w:rPr>
          <w:rFonts w:ascii="Times New Roman" w:hAnsi="Times New Roman"/>
          <w:b/>
          <w:sz w:val="28"/>
          <w:szCs w:val="28"/>
          <w:lang w:val="ru-RU"/>
        </w:rPr>
        <w:t>59</w:t>
      </w:r>
      <w:r w:rsidRPr="00441033">
        <w:rPr>
          <w:rFonts w:ascii="Times New Roman" w:hAnsi="Times New Roman"/>
          <w:b/>
          <w:sz w:val="28"/>
          <w:szCs w:val="28"/>
          <w:lang w:val="ru-RU"/>
        </w:rPr>
        <w:t xml:space="preserve"> «</w:t>
      </w:r>
      <w:r>
        <w:rPr>
          <w:rFonts w:ascii="Times New Roman" w:hAnsi="Times New Roman"/>
          <w:b/>
          <w:sz w:val="28"/>
          <w:szCs w:val="28"/>
          <w:lang w:val="ru-RU"/>
        </w:rPr>
        <w:t>Развитие лесного хозяйства»</w:t>
      </w:r>
    </w:p>
    <w:p w:rsidR="00727673" w:rsidRDefault="00727673" w:rsidP="00727673">
      <w:pPr>
        <w:autoSpaceDE w:val="0"/>
        <w:autoSpaceDN w:val="0"/>
        <w:adjustRightInd w:val="0"/>
        <w:spacing w:after="0" w:line="240" w:lineRule="auto"/>
        <w:ind w:firstLine="539"/>
        <w:jc w:val="center"/>
        <w:rPr>
          <w:rFonts w:ascii="Times New Roman" w:hAnsi="Times New Roman"/>
          <w:sz w:val="28"/>
          <w:szCs w:val="28"/>
          <w:lang w:val="ru-RU"/>
        </w:rPr>
      </w:pPr>
    </w:p>
    <w:p w:rsidR="00727673" w:rsidRPr="002C7645" w:rsidRDefault="00727673" w:rsidP="00BC6B65">
      <w:pPr>
        <w:pStyle w:val="ConsPlusNormal"/>
        <w:spacing w:after="120" w:line="276" w:lineRule="auto"/>
        <w:ind w:firstLine="709"/>
        <w:jc w:val="both"/>
        <w:rPr>
          <w:rFonts w:ascii="Times New Roman" w:hAnsi="Times New Roman"/>
          <w:sz w:val="28"/>
          <w:szCs w:val="28"/>
        </w:rPr>
      </w:pPr>
      <w:r>
        <w:rPr>
          <w:rFonts w:ascii="Times New Roman" w:hAnsi="Times New Roman"/>
          <w:sz w:val="28"/>
          <w:szCs w:val="28"/>
        </w:rPr>
        <w:t>П</w:t>
      </w:r>
      <w:r w:rsidRPr="007B11A7">
        <w:rPr>
          <w:rFonts w:ascii="Times New Roman" w:hAnsi="Times New Roman"/>
          <w:sz w:val="28"/>
          <w:szCs w:val="28"/>
        </w:rPr>
        <w:t>роект</w:t>
      </w:r>
      <w:r>
        <w:rPr>
          <w:rFonts w:ascii="Times New Roman" w:hAnsi="Times New Roman"/>
          <w:sz w:val="28"/>
          <w:szCs w:val="28"/>
        </w:rPr>
        <w:t xml:space="preserve"> изменений в государственную программу</w:t>
      </w:r>
      <w:r w:rsidRPr="007B11A7">
        <w:rPr>
          <w:rFonts w:ascii="Times New Roman" w:hAnsi="Times New Roman"/>
          <w:sz w:val="28"/>
          <w:szCs w:val="28"/>
        </w:rPr>
        <w:t xml:space="preserve"> Республики Бурятия </w:t>
      </w:r>
      <w:r>
        <w:rPr>
          <w:rFonts w:ascii="Times New Roman" w:hAnsi="Times New Roman"/>
          <w:sz w:val="28"/>
          <w:szCs w:val="28"/>
        </w:rPr>
        <w:t xml:space="preserve">59 </w:t>
      </w:r>
      <w:r w:rsidRPr="00441033">
        <w:rPr>
          <w:rFonts w:ascii="Times New Roman" w:hAnsi="Times New Roman"/>
          <w:sz w:val="28"/>
          <w:szCs w:val="28"/>
        </w:rPr>
        <w:t>«</w:t>
      </w:r>
      <w:r>
        <w:rPr>
          <w:rFonts w:ascii="Times New Roman" w:hAnsi="Times New Roman"/>
          <w:sz w:val="28"/>
          <w:szCs w:val="28"/>
        </w:rPr>
        <w:t>Развитие лесного хозяйства</w:t>
      </w:r>
      <w:r w:rsidRPr="00441033">
        <w:rPr>
          <w:rFonts w:ascii="Times New Roman" w:hAnsi="Times New Roman"/>
          <w:sz w:val="28"/>
          <w:szCs w:val="28"/>
        </w:rPr>
        <w:t>»</w:t>
      </w:r>
      <w:r>
        <w:rPr>
          <w:rFonts w:ascii="Times New Roman" w:hAnsi="Times New Roman"/>
          <w:sz w:val="28"/>
          <w:szCs w:val="28"/>
        </w:rPr>
        <w:t xml:space="preserve"> (далее - Госпрограмма) представлен Правительством </w:t>
      </w:r>
      <w:r w:rsidRPr="00316BB0">
        <w:rPr>
          <w:rFonts w:ascii="Times New Roman" w:hAnsi="Times New Roman"/>
          <w:sz w:val="28"/>
          <w:szCs w:val="28"/>
        </w:rPr>
        <w:t xml:space="preserve">Республики Бурятия письмом </w:t>
      </w:r>
      <w:r w:rsidR="00316BB0" w:rsidRPr="00316BB0">
        <w:rPr>
          <w:rFonts w:ascii="Times New Roman" w:hAnsi="Times New Roman"/>
          <w:sz w:val="28"/>
          <w:szCs w:val="28"/>
        </w:rPr>
        <w:t>№ 01.08-018-И10868/20 от 25.11.2020 г</w:t>
      </w:r>
      <w:r w:rsidRPr="00316BB0">
        <w:rPr>
          <w:rFonts w:ascii="Times New Roman" w:hAnsi="Times New Roman"/>
          <w:sz w:val="28"/>
          <w:szCs w:val="28"/>
        </w:rPr>
        <w:t>.</w:t>
      </w:r>
    </w:p>
    <w:p w:rsidR="00727673" w:rsidRPr="002C7645" w:rsidRDefault="00727673" w:rsidP="00BC6B65">
      <w:pPr>
        <w:pStyle w:val="ConsPlusNormal"/>
        <w:spacing w:after="120" w:line="276" w:lineRule="auto"/>
        <w:ind w:firstLine="709"/>
        <w:jc w:val="both"/>
        <w:rPr>
          <w:rFonts w:ascii="Times New Roman" w:hAnsi="Times New Roman"/>
          <w:sz w:val="28"/>
          <w:szCs w:val="28"/>
        </w:rPr>
      </w:pPr>
      <w:r w:rsidRPr="002C7645">
        <w:rPr>
          <w:rFonts w:ascii="Times New Roman" w:hAnsi="Times New Roman"/>
          <w:sz w:val="28"/>
          <w:szCs w:val="28"/>
        </w:rPr>
        <w:t xml:space="preserve">Экспертиза изменений в Госпрограмму проведена на основании Закона Республики Бурятия от </w:t>
      </w:r>
      <w:r>
        <w:rPr>
          <w:rFonts w:ascii="Times New Roman" w:hAnsi="Times New Roman"/>
          <w:sz w:val="28"/>
          <w:szCs w:val="28"/>
        </w:rPr>
        <w:t xml:space="preserve">03.07.2007 N 2359-III </w:t>
      </w:r>
      <w:r w:rsidRPr="002C7645">
        <w:rPr>
          <w:rFonts w:ascii="Times New Roman" w:hAnsi="Times New Roman"/>
          <w:sz w:val="28"/>
          <w:szCs w:val="28"/>
        </w:rPr>
        <w:t>"О бюджетном процессе в Республике Бурятия" (далее – Закон о бюджетном процессе).</w:t>
      </w:r>
    </w:p>
    <w:p w:rsidR="00727673" w:rsidRDefault="00727673" w:rsidP="00BC6B65">
      <w:pPr>
        <w:pStyle w:val="ConsPlusNormal"/>
        <w:spacing w:after="120" w:line="276" w:lineRule="auto"/>
        <w:ind w:firstLine="709"/>
        <w:jc w:val="both"/>
        <w:rPr>
          <w:rFonts w:ascii="Times New Roman" w:hAnsi="Times New Roman"/>
          <w:sz w:val="28"/>
          <w:szCs w:val="28"/>
        </w:rPr>
      </w:pPr>
      <w:r w:rsidRPr="002C7645">
        <w:rPr>
          <w:rFonts w:ascii="Times New Roman" w:hAnsi="Times New Roman"/>
          <w:sz w:val="28"/>
          <w:szCs w:val="28"/>
        </w:rPr>
        <w:t>По результатам проведения экспертизы изменений</w:t>
      </w:r>
      <w:r>
        <w:rPr>
          <w:rFonts w:ascii="Times New Roman" w:hAnsi="Times New Roman"/>
          <w:sz w:val="28"/>
          <w:szCs w:val="28"/>
        </w:rPr>
        <w:t xml:space="preserve"> в госпрограмму установлено следующее.</w:t>
      </w:r>
    </w:p>
    <w:p w:rsidR="005A7A39" w:rsidRDefault="005A7A39" w:rsidP="005A7A39">
      <w:pPr>
        <w:pStyle w:val="ConsPlusNormal"/>
        <w:spacing w:line="276" w:lineRule="auto"/>
        <w:ind w:firstLine="709"/>
        <w:jc w:val="both"/>
        <w:rPr>
          <w:rFonts w:ascii="Times New Roman" w:hAnsi="Times New Roman"/>
          <w:sz w:val="28"/>
          <w:szCs w:val="28"/>
        </w:rPr>
      </w:pPr>
      <w:r>
        <w:rPr>
          <w:rFonts w:ascii="Times New Roman" w:hAnsi="Times New Roman"/>
          <w:sz w:val="28"/>
          <w:szCs w:val="28"/>
        </w:rPr>
        <w:t xml:space="preserve">В нарушение п. 19 </w:t>
      </w:r>
      <w:r w:rsidRPr="00187179">
        <w:rPr>
          <w:rFonts w:ascii="Times New Roman" w:hAnsi="Times New Roman"/>
          <w:sz w:val="28"/>
          <w:szCs w:val="28"/>
        </w:rPr>
        <w:t>Порядка разработки, реализации и оценки эффективности государственных программ Республики Бурятия</w:t>
      </w:r>
      <w:r>
        <w:rPr>
          <w:rFonts w:ascii="Times New Roman" w:hAnsi="Times New Roman"/>
          <w:sz w:val="28"/>
          <w:szCs w:val="28"/>
        </w:rPr>
        <w:t xml:space="preserve"> (Постановление Правительства РБ № 500) проект изменений в государственную программу Республики Бурятия «Развитие лесного хозяйства» представлен без  согласования </w:t>
      </w:r>
      <w:r w:rsidRPr="00187179">
        <w:rPr>
          <w:rFonts w:ascii="Times New Roman" w:hAnsi="Times New Roman"/>
          <w:sz w:val="28"/>
          <w:szCs w:val="28"/>
        </w:rPr>
        <w:t>с Министерством финансов Республики Бурятия и Министерством экономики Республики Бурятия</w:t>
      </w:r>
      <w:r>
        <w:rPr>
          <w:rFonts w:ascii="Times New Roman" w:hAnsi="Times New Roman"/>
          <w:sz w:val="28"/>
          <w:szCs w:val="28"/>
        </w:rPr>
        <w:t>.</w:t>
      </w:r>
    </w:p>
    <w:p w:rsidR="0088233E" w:rsidRDefault="00727673" w:rsidP="00575A92">
      <w:pPr>
        <w:spacing w:after="120"/>
        <w:ind w:firstLine="708"/>
        <w:jc w:val="both"/>
        <w:rPr>
          <w:rFonts w:ascii="Times New Roman" w:hAnsi="Times New Roman"/>
          <w:sz w:val="28"/>
          <w:szCs w:val="28"/>
          <w:lang w:val="ru-RU"/>
        </w:rPr>
      </w:pPr>
      <w:r w:rsidRPr="0088233E">
        <w:rPr>
          <w:rFonts w:ascii="Times New Roman" w:hAnsi="Times New Roman"/>
          <w:sz w:val="28"/>
          <w:szCs w:val="28"/>
          <w:lang w:val="ru-RU"/>
        </w:rPr>
        <w:t>В составе документов представлена пояснительная записка к проекту Постановления Правительства Республики Бурятия «О внесении изменений в постановление Правительства Республики Бурятия от 29.12.2015 № 672 «Об утверждении Государственной программы Республики Бурятия «Развитие лесного хозяйства» (далее – проект постановления)</w:t>
      </w:r>
      <w:r w:rsidR="00450077" w:rsidRPr="0088233E">
        <w:rPr>
          <w:rFonts w:ascii="Times New Roman" w:hAnsi="Times New Roman"/>
          <w:sz w:val="28"/>
          <w:szCs w:val="28"/>
          <w:lang w:val="ru-RU"/>
        </w:rPr>
        <w:t xml:space="preserve">, согласно которой </w:t>
      </w:r>
      <w:r w:rsidR="0088233E" w:rsidRPr="0088233E">
        <w:rPr>
          <w:rFonts w:ascii="Times New Roman" w:hAnsi="Times New Roman"/>
          <w:sz w:val="28"/>
          <w:szCs w:val="28"/>
          <w:lang w:val="ru-RU"/>
        </w:rPr>
        <w:t>внес</w:t>
      </w:r>
      <w:r w:rsidR="0088233E">
        <w:rPr>
          <w:rFonts w:ascii="Times New Roman" w:hAnsi="Times New Roman"/>
          <w:sz w:val="28"/>
          <w:szCs w:val="28"/>
          <w:lang w:val="ru-RU"/>
        </w:rPr>
        <w:t>ены изменения в финансирование Г</w:t>
      </w:r>
      <w:r w:rsidR="0088233E" w:rsidRPr="0088233E">
        <w:rPr>
          <w:rFonts w:ascii="Times New Roman" w:hAnsi="Times New Roman"/>
          <w:sz w:val="28"/>
          <w:szCs w:val="28"/>
          <w:lang w:val="ru-RU"/>
        </w:rPr>
        <w:t>ос</w:t>
      </w:r>
      <w:r w:rsidR="0088233E">
        <w:rPr>
          <w:rFonts w:ascii="Times New Roman" w:hAnsi="Times New Roman"/>
          <w:sz w:val="28"/>
          <w:szCs w:val="28"/>
          <w:lang w:val="ru-RU"/>
        </w:rPr>
        <w:t>программы</w:t>
      </w:r>
      <w:r w:rsidR="0088233E" w:rsidRPr="0088233E">
        <w:rPr>
          <w:rFonts w:ascii="Times New Roman" w:hAnsi="Times New Roman"/>
          <w:sz w:val="28"/>
          <w:szCs w:val="28"/>
          <w:lang w:val="ru-RU"/>
        </w:rPr>
        <w:t xml:space="preserve"> с учетом перераспределения средств республиканского бюджета и передачи полномочий по пунктам приема </w:t>
      </w:r>
      <w:r w:rsidR="0088233E">
        <w:rPr>
          <w:rFonts w:ascii="Times New Roman" w:hAnsi="Times New Roman"/>
          <w:sz w:val="28"/>
          <w:szCs w:val="28"/>
          <w:lang w:val="ru-RU"/>
        </w:rPr>
        <w:t>и отгрузки древесины от МПР РБ Республиканскому а</w:t>
      </w:r>
      <w:r w:rsidR="0088233E" w:rsidRPr="0088233E">
        <w:rPr>
          <w:rFonts w:ascii="Times New Roman" w:hAnsi="Times New Roman"/>
          <w:sz w:val="28"/>
          <w:szCs w:val="28"/>
          <w:lang w:val="ru-RU"/>
        </w:rPr>
        <w:t>гентству</w:t>
      </w:r>
      <w:r w:rsidR="0088233E">
        <w:rPr>
          <w:rFonts w:ascii="Times New Roman" w:hAnsi="Times New Roman"/>
          <w:sz w:val="28"/>
          <w:szCs w:val="28"/>
          <w:lang w:val="ru-RU"/>
        </w:rPr>
        <w:t xml:space="preserve"> лесного хозяйства</w:t>
      </w:r>
      <w:r w:rsidR="0088233E" w:rsidRPr="0088233E">
        <w:rPr>
          <w:rFonts w:ascii="Times New Roman" w:hAnsi="Times New Roman"/>
          <w:sz w:val="28"/>
          <w:szCs w:val="28"/>
          <w:lang w:val="ru-RU"/>
        </w:rPr>
        <w:t>, также продлены сроки реализации Госпрограммы до 2023</w:t>
      </w:r>
      <w:r w:rsidR="0088233E">
        <w:rPr>
          <w:rFonts w:ascii="Times New Roman" w:hAnsi="Times New Roman"/>
          <w:sz w:val="28"/>
          <w:szCs w:val="28"/>
          <w:lang w:val="ru-RU"/>
        </w:rPr>
        <w:t xml:space="preserve"> </w:t>
      </w:r>
      <w:r w:rsidR="0088233E" w:rsidRPr="0088233E">
        <w:rPr>
          <w:rFonts w:ascii="Times New Roman" w:hAnsi="Times New Roman"/>
          <w:sz w:val="28"/>
          <w:szCs w:val="28"/>
          <w:lang w:val="ru-RU"/>
        </w:rPr>
        <w:t>г., внесены изменения в целевые индикаторы (показатели) Государственной программы.</w:t>
      </w:r>
    </w:p>
    <w:p w:rsidR="00575A92" w:rsidRDefault="009129BC" w:rsidP="00575A92">
      <w:pPr>
        <w:spacing w:after="0"/>
        <w:ind w:firstLine="708"/>
        <w:jc w:val="both"/>
        <w:rPr>
          <w:rFonts w:ascii="Times New Roman" w:hAnsi="Times New Roman"/>
          <w:sz w:val="28"/>
          <w:szCs w:val="28"/>
          <w:lang w:val="ru-RU"/>
        </w:rPr>
      </w:pPr>
      <w:r w:rsidRPr="005A7A39">
        <w:rPr>
          <w:rFonts w:ascii="Times New Roman" w:hAnsi="Times New Roman"/>
          <w:sz w:val="28"/>
          <w:szCs w:val="28"/>
          <w:lang w:val="ru-RU"/>
        </w:rPr>
        <w:lastRenderedPageBreak/>
        <w:t>И</w:t>
      </w:r>
      <w:r w:rsidR="00450077" w:rsidRPr="005A7A39">
        <w:rPr>
          <w:rFonts w:ascii="Times New Roman" w:hAnsi="Times New Roman"/>
          <w:sz w:val="28"/>
          <w:szCs w:val="28"/>
          <w:lang w:val="ru-RU"/>
        </w:rPr>
        <w:t>зменения связаны с</w:t>
      </w:r>
      <w:r w:rsidR="00450077" w:rsidRPr="00E72AA7">
        <w:rPr>
          <w:rFonts w:ascii="Times New Roman" w:hAnsi="Times New Roman"/>
          <w:sz w:val="28"/>
          <w:szCs w:val="28"/>
          <w:lang w:val="ru-RU"/>
        </w:rPr>
        <w:t xml:space="preserve"> </w:t>
      </w:r>
      <w:r w:rsidRPr="00E72AA7">
        <w:rPr>
          <w:rFonts w:ascii="Times New Roman" w:hAnsi="Times New Roman"/>
          <w:sz w:val="28"/>
          <w:szCs w:val="28"/>
          <w:lang w:val="ru-RU"/>
        </w:rPr>
        <w:t xml:space="preserve">необходимостью приведения объемов финансирования Госпрограммы с бюджетными ассигнованиями, предусмотренными </w:t>
      </w:r>
      <w:r w:rsidR="00CB0CDB" w:rsidRPr="00E72AA7">
        <w:rPr>
          <w:rFonts w:ascii="Times New Roman" w:hAnsi="Times New Roman"/>
          <w:bCs/>
          <w:sz w:val="28"/>
          <w:szCs w:val="28"/>
          <w:lang w:val="ru-RU"/>
        </w:rPr>
        <w:t xml:space="preserve">Законом Республики Бурятия от </w:t>
      </w:r>
      <w:r w:rsidR="00CB0CDB" w:rsidRPr="005A7A39">
        <w:rPr>
          <w:rFonts w:ascii="Times New Roman" w:hAnsi="Times New Roman"/>
          <w:bCs/>
          <w:sz w:val="28"/>
          <w:szCs w:val="28"/>
          <w:lang w:val="ru-RU"/>
        </w:rPr>
        <w:t>14.07.2020</w:t>
      </w:r>
      <w:r w:rsidR="00CB0CDB" w:rsidRPr="00E72AA7">
        <w:rPr>
          <w:rFonts w:ascii="Times New Roman" w:hAnsi="Times New Roman"/>
          <w:bCs/>
          <w:sz w:val="28"/>
          <w:szCs w:val="28"/>
          <w:lang w:val="ru-RU"/>
        </w:rPr>
        <w:t xml:space="preserve"> г. № 1094-</w:t>
      </w:r>
      <w:r w:rsidR="00CB0CDB" w:rsidRPr="00E72AA7">
        <w:rPr>
          <w:rFonts w:ascii="Times New Roman" w:hAnsi="Times New Roman"/>
          <w:bCs/>
          <w:sz w:val="28"/>
          <w:szCs w:val="28"/>
        </w:rPr>
        <w:t>VI</w:t>
      </w:r>
      <w:r w:rsidR="00CB0CDB" w:rsidRPr="00E72AA7">
        <w:rPr>
          <w:rFonts w:ascii="Times New Roman" w:hAnsi="Times New Roman"/>
          <w:sz w:val="28"/>
          <w:szCs w:val="28"/>
          <w:lang w:val="ru-RU"/>
        </w:rPr>
        <w:t xml:space="preserve"> «О внесении изменений</w:t>
      </w:r>
      <w:r w:rsidR="00CB0CDB" w:rsidRPr="00CB0CDB">
        <w:rPr>
          <w:rFonts w:ascii="Times New Roman" w:hAnsi="Times New Roman"/>
          <w:sz w:val="28"/>
          <w:szCs w:val="28"/>
          <w:lang w:val="ru-RU"/>
        </w:rPr>
        <w:t xml:space="preserve"> в Закон Республики Бурятия «О республиканском бюджете на 2020 год и на плановый период 2021 и 2020 годов»</w:t>
      </w:r>
      <w:r w:rsidR="00575A92">
        <w:rPr>
          <w:rFonts w:ascii="Times New Roman" w:hAnsi="Times New Roman"/>
          <w:sz w:val="28"/>
          <w:szCs w:val="28"/>
          <w:lang w:val="ru-RU"/>
        </w:rPr>
        <w:t>.</w:t>
      </w:r>
      <w:r w:rsidR="00E72AA7">
        <w:rPr>
          <w:rFonts w:ascii="Times New Roman" w:hAnsi="Times New Roman"/>
          <w:sz w:val="28"/>
          <w:szCs w:val="28"/>
          <w:lang w:val="ru-RU"/>
        </w:rPr>
        <w:t xml:space="preserve"> </w:t>
      </w:r>
    </w:p>
    <w:p w:rsidR="00FE729F" w:rsidRDefault="00FE729F" w:rsidP="00FE729F">
      <w:pPr>
        <w:autoSpaceDE w:val="0"/>
        <w:autoSpaceDN w:val="0"/>
        <w:adjustRightInd w:val="0"/>
        <w:spacing w:after="0" w:line="264" w:lineRule="auto"/>
        <w:ind w:firstLine="567"/>
        <w:jc w:val="both"/>
        <w:rPr>
          <w:rFonts w:ascii="Times New Roman" w:eastAsiaTheme="minorHAnsi" w:hAnsi="Times New Roman"/>
          <w:sz w:val="28"/>
          <w:szCs w:val="28"/>
          <w:lang w:val="ru-RU"/>
        </w:rPr>
      </w:pPr>
      <w:r>
        <w:rPr>
          <w:rFonts w:ascii="Times New Roman" w:eastAsiaTheme="minorHAnsi" w:hAnsi="Times New Roman"/>
          <w:sz w:val="28"/>
          <w:szCs w:val="28"/>
          <w:lang w:val="ru-RU"/>
        </w:rPr>
        <w:t xml:space="preserve">Обращаем внимание, что срок действия Госпрограммы продляется на один год до 2023 года третий год подряд в связи с истечением ее прежнего срока действия (до 2020, 2021, 2022 года) и необходимостью приведения объемов финансового обеспечения в соответствие с плановым периодом республиканского бюджета. При таком подходе </w:t>
      </w:r>
      <w:r>
        <w:rPr>
          <w:rFonts w:ascii="Times New Roman" w:eastAsiaTheme="minorHAnsi" w:hAnsi="Times New Roman"/>
          <w:b/>
          <w:sz w:val="28"/>
          <w:szCs w:val="28"/>
          <w:lang w:val="ru-RU"/>
        </w:rPr>
        <w:t xml:space="preserve">нарушается принцип преемственности и непрерывности, </w:t>
      </w:r>
      <w:r>
        <w:rPr>
          <w:rFonts w:ascii="Times New Roman" w:eastAsiaTheme="minorHAnsi" w:hAnsi="Times New Roman"/>
          <w:sz w:val="28"/>
          <w:szCs w:val="28"/>
          <w:lang w:val="ru-RU"/>
        </w:rPr>
        <w:t xml:space="preserve">установленный частью 4 ст.7 Федерального закона от 28.06.2014г. №172-ФЗ «О стратегическом планировании в Российской Федерации», согласно которому, разработка и реализация документов стратегического планирования осуществляются </w:t>
      </w:r>
      <w:r>
        <w:rPr>
          <w:rFonts w:ascii="Times New Roman" w:eastAsiaTheme="minorHAnsi" w:hAnsi="Times New Roman"/>
          <w:b/>
          <w:sz w:val="28"/>
          <w:szCs w:val="28"/>
          <w:lang w:val="ru-RU"/>
        </w:rPr>
        <w:t>последовательно</w:t>
      </w:r>
      <w:r>
        <w:rPr>
          <w:rFonts w:ascii="Times New Roman" w:eastAsiaTheme="minorHAnsi" w:hAnsi="Times New Roman"/>
          <w:sz w:val="28"/>
          <w:szCs w:val="28"/>
          <w:lang w:val="ru-RU"/>
        </w:rPr>
        <w:t xml:space="preserve"> с учетом результатов реализации ранее принятых документов стратегического планирования и </w:t>
      </w:r>
      <w:r>
        <w:rPr>
          <w:rFonts w:ascii="Times New Roman" w:eastAsiaTheme="minorHAnsi" w:hAnsi="Times New Roman"/>
          <w:b/>
          <w:sz w:val="28"/>
          <w:szCs w:val="28"/>
          <w:lang w:val="ru-RU"/>
        </w:rPr>
        <w:t>с учетом этапов реализации</w:t>
      </w:r>
      <w:r>
        <w:rPr>
          <w:rFonts w:ascii="Times New Roman" w:eastAsiaTheme="minorHAnsi" w:hAnsi="Times New Roman"/>
          <w:sz w:val="28"/>
          <w:szCs w:val="28"/>
          <w:lang w:val="ru-RU"/>
        </w:rPr>
        <w:t xml:space="preserve"> документов стратегического планирования. Что подразумевает анализ результатов реализации Госпрограммы за этап 2014-2020гг., и на его основе разработки нового этапа реализации Госпрограммы.</w:t>
      </w:r>
    </w:p>
    <w:p w:rsidR="00FE729F" w:rsidRDefault="00FE729F" w:rsidP="00FE729F">
      <w:pPr>
        <w:autoSpaceDE w:val="0"/>
        <w:autoSpaceDN w:val="0"/>
        <w:adjustRightInd w:val="0"/>
        <w:spacing w:after="0" w:line="264" w:lineRule="auto"/>
        <w:ind w:firstLine="709"/>
        <w:jc w:val="both"/>
        <w:rPr>
          <w:rFonts w:ascii="Times New Roman" w:eastAsiaTheme="minorHAnsi" w:hAnsi="Times New Roman"/>
          <w:sz w:val="28"/>
          <w:szCs w:val="28"/>
          <w:lang w:val="ru-RU"/>
        </w:rPr>
      </w:pPr>
      <w:r>
        <w:rPr>
          <w:rFonts w:ascii="Times New Roman" w:eastAsiaTheme="minorHAnsi" w:hAnsi="Times New Roman"/>
          <w:sz w:val="28"/>
          <w:szCs w:val="28"/>
          <w:lang w:val="ru-RU"/>
        </w:rPr>
        <w:t xml:space="preserve">Считаем </w:t>
      </w:r>
      <w:r w:rsidRPr="002913F4">
        <w:rPr>
          <w:rFonts w:ascii="Times New Roman" w:eastAsiaTheme="minorHAnsi" w:hAnsi="Times New Roman"/>
          <w:sz w:val="28"/>
          <w:szCs w:val="28"/>
          <w:lang w:val="ru-RU"/>
        </w:rPr>
        <w:t xml:space="preserve">необходимым </w:t>
      </w:r>
      <w:r>
        <w:rPr>
          <w:rFonts w:ascii="Times New Roman" w:eastAsiaTheme="minorHAnsi" w:hAnsi="Times New Roman"/>
          <w:sz w:val="28"/>
          <w:szCs w:val="28"/>
          <w:lang w:val="ru-RU"/>
        </w:rPr>
        <w:t>увеличить горизонт планир</w:t>
      </w:r>
      <w:r w:rsidR="00390A1B">
        <w:rPr>
          <w:rFonts w:ascii="Times New Roman" w:eastAsiaTheme="minorHAnsi" w:hAnsi="Times New Roman"/>
          <w:sz w:val="28"/>
          <w:szCs w:val="28"/>
          <w:lang w:val="ru-RU"/>
        </w:rPr>
        <w:t>ования действующей Госпрограммы</w:t>
      </w:r>
      <w:r>
        <w:rPr>
          <w:rFonts w:ascii="Times New Roman" w:eastAsiaTheme="minorHAnsi" w:hAnsi="Times New Roman"/>
          <w:sz w:val="28"/>
          <w:szCs w:val="28"/>
          <w:lang w:val="ru-RU"/>
        </w:rPr>
        <w:t xml:space="preserve"> предусмотрев этап до 2024 года в соответствии с</w:t>
      </w:r>
      <w:r w:rsidRPr="002913F4">
        <w:rPr>
          <w:rFonts w:ascii="Times New Roman" w:eastAsiaTheme="minorHAnsi" w:hAnsi="Times New Roman"/>
          <w:sz w:val="28"/>
          <w:szCs w:val="28"/>
          <w:lang w:val="ru-RU"/>
        </w:rPr>
        <w:t xml:space="preserve"> </w:t>
      </w:r>
      <w:r w:rsidRPr="00AD70EF">
        <w:rPr>
          <w:rFonts w:ascii="Times New Roman" w:eastAsiaTheme="minorHAnsi" w:hAnsi="Times New Roman"/>
          <w:sz w:val="28"/>
          <w:szCs w:val="28"/>
          <w:lang w:val="ru-RU"/>
        </w:rPr>
        <w:t>Указ</w:t>
      </w:r>
      <w:r>
        <w:rPr>
          <w:rFonts w:ascii="Times New Roman" w:eastAsiaTheme="minorHAnsi" w:hAnsi="Times New Roman"/>
          <w:sz w:val="28"/>
          <w:szCs w:val="28"/>
          <w:lang w:val="ru-RU"/>
        </w:rPr>
        <w:t>ом</w:t>
      </w:r>
      <w:r w:rsidRPr="00AD70EF">
        <w:rPr>
          <w:rFonts w:ascii="Times New Roman" w:eastAsiaTheme="minorHAnsi" w:hAnsi="Times New Roman"/>
          <w:sz w:val="28"/>
          <w:szCs w:val="28"/>
          <w:lang w:val="ru-RU"/>
        </w:rPr>
        <w:t xml:space="preserve"> Президента РФ от 07.05.2018 N 204</w:t>
      </w:r>
      <w:r>
        <w:rPr>
          <w:rFonts w:ascii="Times New Roman" w:eastAsiaTheme="minorHAnsi" w:hAnsi="Times New Roman"/>
          <w:sz w:val="28"/>
          <w:szCs w:val="28"/>
          <w:lang w:val="ru-RU"/>
        </w:rPr>
        <w:t xml:space="preserve"> </w:t>
      </w:r>
      <w:r w:rsidRPr="002913F4">
        <w:rPr>
          <w:rFonts w:ascii="Times New Roman" w:eastAsiaTheme="minorHAnsi" w:hAnsi="Times New Roman"/>
          <w:sz w:val="28"/>
          <w:szCs w:val="28"/>
          <w:lang w:val="ru-RU"/>
        </w:rPr>
        <w:t>"О национальных целях и стратегических задачах развития Российской Федерации на период до 2024 года"</w:t>
      </w:r>
      <w:r>
        <w:rPr>
          <w:rFonts w:ascii="Times New Roman" w:eastAsiaTheme="minorHAnsi" w:hAnsi="Times New Roman"/>
          <w:sz w:val="28"/>
          <w:szCs w:val="28"/>
          <w:lang w:val="ru-RU"/>
        </w:rPr>
        <w:t xml:space="preserve"> и Стратегией СЭР РБ до 2035 года. </w:t>
      </w:r>
    </w:p>
    <w:p w:rsidR="0025043E" w:rsidRPr="0025043E" w:rsidRDefault="0025043E" w:rsidP="0025043E">
      <w:pPr>
        <w:autoSpaceDE w:val="0"/>
        <w:autoSpaceDN w:val="0"/>
        <w:adjustRightInd w:val="0"/>
        <w:spacing w:after="0" w:line="264" w:lineRule="auto"/>
        <w:ind w:firstLine="709"/>
        <w:jc w:val="both"/>
        <w:rPr>
          <w:rFonts w:ascii="Times New Roman" w:eastAsiaTheme="minorHAnsi" w:hAnsi="Times New Roman"/>
          <w:sz w:val="28"/>
          <w:szCs w:val="28"/>
          <w:lang w:val="ru-RU"/>
        </w:rPr>
      </w:pPr>
      <w:r w:rsidRPr="0025043E">
        <w:rPr>
          <w:rFonts w:ascii="Times New Roman" w:eastAsiaTheme="minorHAnsi" w:hAnsi="Times New Roman"/>
          <w:sz w:val="28"/>
          <w:szCs w:val="28"/>
          <w:lang w:val="ru-RU"/>
        </w:rPr>
        <w:t xml:space="preserve">По мнению Счетной палаты РБ, имеющиеся различия в сроках действия госпрограмм Республики Бурятия стали следствием неактуальности действующей нормативно-правовой базы в области разработки и реализации документов стратегического планирования. Так, пунктом 10 Порядка разработки, реализации и оценки эффективности государственных программ Республики Бурятия, утвержденного Постановлением Правительства РБ №500 от 27.09.2011г. (далее – Порядок №500) установлено, что Требования к содержанию, порядку разработки и реализации государственных программ определяются методическими рекомендациями по разработке и реализации государственных программ, которые утверждаются Министерством экономики Республики Бурятия. Такие Требования определены Методическими рекомендациями по разработке и реализации государственных программ Республики Бурятия, утвержденными Приказом Минэкономики РБ от 26.09.2013 N 67 (далее – Методические рекомендации по разработке государственных программ). Указанными Методическими рекомендациями установлен срок реализации госпрограмм - 2014 - 2017 годы и на период до 2020 г. Нормативно-правовые документы, </w:t>
      </w:r>
      <w:r w:rsidRPr="0025043E">
        <w:rPr>
          <w:rFonts w:ascii="Times New Roman" w:eastAsiaTheme="minorHAnsi" w:hAnsi="Times New Roman"/>
          <w:sz w:val="28"/>
          <w:szCs w:val="28"/>
          <w:lang w:val="ru-RU"/>
        </w:rPr>
        <w:lastRenderedPageBreak/>
        <w:t>предусматривающие пролонгацию сроков реализации государственных программ и устанавливающие единый подход при продлении сроков и последующих этапов реализации государственных программ при истечении сроков реализации госпрограмм в Республике Бурятия не приняты. В результате исполнители государственных программ принимают различные произвольные решения при принятии решений о продлении сроков реализации государственных программ – продление на один год, продление до 2024 года, до 2025 года, принятие новой государственной программы до 2030 года.</w:t>
      </w:r>
    </w:p>
    <w:p w:rsidR="0025043E" w:rsidRDefault="0025043E" w:rsidP="00BC6B65">
      <w:pPr>
        <w:autoSpaceDE w:val="0"/>
        <w:autoSpaceDN w:val="0"/>
        <w:adjustRightInd w:val="0"/>
        <w:spacing w:after="120" w:line="264" w:lineRule="auto"/>
        <w:ind w:firstLine="709"/>
        <w:jc w:val="both"/>
        <w:rPr>
          <w:rFonts w:ascii="Times New Roman" w:eastAsiaTheme="minorHAnsi" w:hAnsi="Times New Roman"/>
          <w:sz w:val="28"/>
          <w:szCs w:val="28"/>
          <w:lang w:val="ru-RU"/>
        </w:rPr>
      </w:pPr>
      <w:r w:rsidRPr="0025043E">
        <w:rPr>
          <w:rFonts w:ascii="Times New Roman" w:eastAsiaTheme="minorHAnsi" w:hAnsi="Times New Roman"/>
          <w:sz w:val="28"/>
          <w:szCs w:val="28"/>
          <w:lang w:val="ru-RU"/>
        </w:rPr>
        <w:t>Методические рекомендации имеют отсылки на устаревшие документы: Программу социально-экономического развития Республики Бурятия на 2011 - 2015 годы, Программу социально-экономического развития Республики Бурятия на период до 2020 года. Изменения в Приказ Минэкономики РБ от 26.09.2013 N 67 вносились в 2015 году Приказом Минэкономики РБ от 27.03.2015 N 5-НП</w:t>
      </w:r>
    </w:p>
    <w:p w:rsidR="00501A43" w:rsidRDefault="009614E7" w:rsidP="00BC6B65">
      <w:pPr>
        <w:autoSpaceDE w:val="0"/>
        <w:autoSpaceDN w:val="0"/>
        <w:adjustRightInd w:val="0"/>
        <w:spacing w:after="120" w:line="264" w:lineRule="auto"/>
        <w:ind w:firstLine="709"/>
        <w:jc w:val="both"/>
        <w:rPr>
          <w:rFonts w:ascii="Times New Roman" w:hAnsi="Times New Roman"/>
          <w:sz w:val="28"/>
          <w:szCs w:val="28"/>
          <w:lang w:val="ru-RU"/>
        </w:rPr>
      </w:pPr>
      <w:r>
        <w:rPr>
          <w:rFonts w:ascii="Times New Roman" w:eastAsiaTheme="minorHAnsi" w:hAnsi="Times New Roman"/>
          <w:sz w:val="28"/>
          <w:szCs w:val="28"/>
          <w:lang w:val="ru-RU"/>
        </w:rPr>
        <w:t>Н</w:t>
      </w:r>
      <w:r w:rsidR="00501A43">
        <w:rPr>
          <w:rFonts w:ascii="Times New Roman" w:eastAsiaTheme="minorHAnsi" w:hAnsi="Times New Roman"/>
          <w:sz w:val="28"/>
          <w:szCs w:val="28"/>
          <w:lang w:val="ru-RU"/>
        </w:rPr>
        <w:t xml:space="preserve">еобходимо отметить, что </w:t>
      </w:r>
      <w:r>
        <w:rPr>
          <w:rFonts w:ascii="Times New Roman" w:eastAsiaTheme="minorHAnsi" w:hAnsi="Times New Roman"/>
          <w:sz w:val="28"/>
          <w:szCs w:val="28"/>
          <w:lang w:val="ru-RU"/>
        </w:rPr>
        <w:t>Госпрограмма «Развитие лесного хозяйства» в системе «</w:t>
      </w:r>
      <w:proofErr w:type="spellStart"/>
      <w:r>
        <w:rPr>
          <w:rFonts w:ascii="Times New Roman" w:eastAsiaTheme="minorHAnsi" w:hAnsi="Times New Roman"/>
          <w:sz w:val="28"/>
          <w:szCs w:val="28"/>
          <w:lang w:val="ru-RU"/>
        </w:rPr>
        <w:t>Констультант+</w:t>
      </w:r>
      <w:proofErr w:type="spellEnd"/>
      <w:r>
        <w:rPr>
          <w:rFonts w:ascii="Times New Roman" w:eastAsiaTheme="minorHAnsi" w:hAnsi="Times New Roman"/>
          <w:sz w:val="28"/>
          <w:szCs w:val="28"/>
          <w:lang w:val="ru-RU"/>
        </w:rPr>
        <w:t xml:space="preserve">» и «Гарант» представлена в действующей редакции Постановления Правительства РБ </w:t>
      </w:r>
      <w:r w:rsidRPr="009614E7">
        <w:rPr>
          <w:rFonts w:ascii="Times New Roman" w:eastAsiaTheme="minorHAnsi" w:hAnsi="Times New Roman"/>
          <w:b/>
          <w:sz w:val="28"/>
          <w:szCs w:val="28"/>
          <w:lang w:val="ru-RU"/>
        </w:rPr>
        <w:t>от 21.03.2019г.</w:t>
      </w:r>
      <w:r>
        <w:rPr>
          <w:rFonts w:ascii="Times New Roman" w:eastAsiaTheme="minorHAnsi" w:hAnsi="Times New Roman"/>
          <w:sz w:val="28"/>
          <w:szCs w:val="28"/>
          <w:lang w:val="ru-RU"/>
        </w:rPr>
        <w:t xml:space="preserve"> №121. Данное обстоятельство может указывать на то, что Правительством РБ </w:t>
      </w:r>
      <w:r w:rsidRPr="00962AF7">
        <w:rPr>
          <w:rFonts w:ascii="Times New Roman" w:eastAsiaTheme="minorHAnsi" w:hAnsi="Times New Roman"/>
          <w:b/>
          <w:sz w:val="28"/>
          <w:szCs w:val="28"/>
          <w:lang w:val="ru-RU"/>
        </w:rPr>
        <w:t>не</w:t>
      </w:r>
      <w:r>
        <w:rPr>
          <w:rFonts w:ascii="Times New Roman" w:eastAsiaTheme="minorHAnsi" w:hAnsi="Times New Roman"/>
          <w:sz w:val="28"/>
          <w:szCs w:val="28"/>
          <w:lang w:val="ru-RU"/>
        </w:rPr>
        <w:t xml:space="preserve"> </w:t>
      </w:r>
      <w:r w:rsidRPr="00962AF7">
        <w:rPr>
          <w:rFonts w:ascii="Times New Roman" w:eastAsiaTheme="minorHAnsi" w:hAnsi="Times New Roman"/>
          <w:b/>
          <w:sz w:val="28"/>
          <w:szCs w:val="28"/>
          <w:lang w:val="ru-RU"/>
        </w:rPr>
        <w:t>актуализировалась</w:t>
      </w:r>
      <w:r>
        <w:rPr>
          <w:rFonts w:ascii="Times New Roman" w:eastAsiaTheme="minorHAnsi" w:hAnsi="Times New Roman"/>
          <w:sz w:val="28"/>
          <w:szCs w:val="28"/>
          <w:lang w:val="ru-RU"/>
        </w:rPr>
        <w:t xml:space="preserve"> Госпрограмма с марта 2019 года. При этом, </w:t>
      </w:r>
      <w:r w:rsidR="00962AF7" w:rsidRPr="00A9755D">
        <w:rPr>
          <w:rFonts w:ascii="Times New Roman" w:hAnsi="Times New Roman"/>
          <w:sz w:val="28"/>
          <w:szCs w:val="28"/>
          <w:lang w:val="ru-RU"/>
        </w:rPr>
        <w:t xml:space="preserve">Правительством Республики Бурятия письмом от </w:t>
      </w:r>
      <w:r w:rsidR="00962AF7" w:rsidRPr="00512FE2">
        <w:rPr>
          <w:rFonts w:ascii="Times New Roman" w:hAnsi="Times New Roman"/>
          <w:sz w:val="28"/>
          <w:szCs w:val="28"/>
          <w:lang w:val="ru-RU"/>
        </w:rPr>
        <w:t xml:space="preserve">21.10.2019 </w:t>
      </w:r>
      <w:bookmarkStart w:id="0" w:name="DocLink"/>
      <w:r w:rsidR="00962AF7" w:rsidRPr="00512FE2">
        <w:rPr>
          <w:rFonts w:ascii="Times New Roman" w:hAnsi="Times New Roman"/>
          <w:sz w:val="28"/>
          <w:szCs w:val="28"/>
          <w:lang w:val="ru-RU"/>
        </w:rPr>
        <w:t>№01.08-018-И8893/19</w:t>
      </w:r>
      <w:bookmarkEnd w:id="0"/>
      <w:r w:rsidR="00962AF7" w:rsidRPr="00962AF7">
        <w:rPr>
          <w:rFonts w:ascii="Times New Roman" w:hAnsi="Times New Roman"/>
          <w:sz w:val="28"/>
          <w:szCs w:val="28"/>
          <w:lang w:val="ru-RU"/>
        </w:rPr>
        <w:t xml:space="preserve"> </w:t>
      </w:r>
      <w:r w:rsidR="00962AF7">
        <w:rPr>
          <w:rFonts w:ascii="Times New Roman" w:hAnsi="Times New Roman"/>
          <w:sz w:val="28"/>
          <w:szCs w:val="28"/>
          <w:lang w:val="ru-RU"/>
        </w:rPr>
        <w:t xml:space="preserve">в Счетную палату РБ для проведения экспертизы был </w:t>
      </w:r>
      <w:r w:rsidR="00962AF7" w:rsidRPr="00A9755D">
        <w:rPr>
          <w:rFonts w:ascii="Times New Roman" w:hAnsi="Times New Roman"/>
          <w:sz w:val="28"/>
          <w:szCs w:val="28"/>
          <w:lang w:val="ru-RU"/>
        </w:rPr>
        <w:t>представлен</w:t>
      </w:r>
      <w:r w:rsidR="00962AF7">
        <w:rPr>
          <w:rFonts w:ascii="Times New Roman" w:hAnsi="Times New Roman"/>
          <w:sz w:val="28"/>
          <w:szCs w:val="28"/>
          <w:lang w:val="ru-RU"/>
        </w:rPr>
        <w:t xml:space="preserve"> проект изменений в госпрограмму, предусматривающий ее продление до 2022 года. В текущей версии госпрограмма отражена со сроком действия</w:t>
      </w:r>
      <w:r w:rsidR="006F22E9">
        <w:rPr>
          <w:rFonts w:ascii="Times New Roman" w:hAnsi="Times New Roman"/>
          <w:sz w:val="28"/>
          <w:szCs w:val="28"/>
          <w:lang w:val="ru-RU"/>
        </w:rPr>
        <w:t xml:space="preserve"> до 2021 года и с датой последней актуализации марта 2019 года, что </w:t>
      </w:r>
      <w:r w:rsidR="006F22E9" w:rsidRPr="00390A1B">
        <w:rPr>
          <w:rFonts w:ascii="Times New Roman" w:hAnsi="Times New Roman"/>
          <w:b/>
          <w:sz w:val="28"/>
          <w:szCs w:val="28"/>
          <w:lang w:val="ru-RU"/>
        </w:rPr>
        <w:t>не</w:t>
      </w:r>
      <w:r w:rsidR="006F22E9">
        <w:rPr>
          <w:rFonts w:ascii="Times New Roman" w:hAnsi="Times New Roman"/>
          <w:sz w:val="28"/>
          <w:szCs w:val="28"/>
          <w:lang w:val="ru-RU"/>
        </w:rPr>
        <w:t xml:space="preserve"> </w:t>
      </w:r>
      <w:r w:rsidR="006F22E9" w:rsidRPr="00390A1B">
        <w:rPr>
          <w:rFonts w:ascii="Times New Roman" w:hAnsi="Times New Roman"/>
          <w:b/>
          <w:sz w:val="28"/>
          <w:szCs w:val="28"/>
          <w:lang w:val="ru-RU"/>
        </w:rPr>
        <w:t>позволяет</w:t>
      </w:r>
      <w:r w:rsidR="006F22E9">
        <w:rPr>
          <w:rFonts w:ascii="Times New Roman" w:hAnsi="Times New Roman"/>
          <w:sz w:val="28"/>
          <w:szCs w:val="28"/>
          <w:lang w:val="ru-RU"/>
        </w:rPr>
        <w:t xml:space="preserve"> провести экспертизу проекта изменений надлежащим образом.</w:t>
      </w:r>
    </w:p>
    <w:p w:rsidR="00BC6B65" w:rsidRPr="00BC6B65" w:rsidRDefault="00BC6B65" w:rsidP="00BC6B65">
      <w:pPr>
        <w:autoSpaceDE w:val="0"/>
        <w:autoSpaceDN w:val="0"/>
        <w:adjustRightInd w:val="0"/>
        <w:spacing w:after="120" w:line="264" w:lineRule="auto"/>
        <w:ind w:firstLine="709"/>
        <w:jc w:val="both"/>
        <w:rPr>
          <w:rFonts w:ascii="Times New Roman" w:eastAsiaTheme="minorHAnsi" w:hAnsi="Times New Roman"/>
          <w:sz w:val="28"/>
          <w:szCs w:val="28"/>
          <w:lang w:val="ru-RU"/>
        </w:rPr>
      </w:pPr>
      <w:r>
        <w:rPr>
          <w:rFonts w:ascii="Times New Roman" w:hAnsi="Times New Roman"/>
          <w:sz w:val="28"/>
          <w:szCs w:val="28"/>
          <w:lang w:val="ru-RU"/>
        </w:rPr>
        <w:t xml:space="preserve">В </w:t>
      </w:r>
      <w:r w:rsidRPr="00BC6B65">
        <w:rPr>
          <w:rFonts w:ascii="Times New Roman" w:hAnsi="Times New Roman"/>
          <w:b/>
          <w:sz w:val="28"/>
          <w:szCs w:val="28"/>
          <w:lang w:val="ru-RU"/>
        </w:rPr>
        <w:t>нарушение</w:t>
      </w:r>
      <w:r>
        <w:rPr>
          <w:rFonts w:ascii="Times New Roman" w:hAnsi="Times New Roman"/>
          <w:sz w:val="28"/>
          <w:szCs w:val="28"/>
          <w:lang w:val="ru-RU"/>
        </w:rPr>
        <w:t xml:space="preserve"> ст. 179 Бюджетного кодекса РФ </w:t>
      </w:r>
      <w:r>
        <w:rPr>
          <w:rFonts w:ascii="Times New Roman" w:eastAsiaTheme="minorHAnsi" w:hAnsi="Times New Roman"/>
          <w:sz w:val="28"/>
          <w:szCs w:val="28"/>
          <w:lang w:val="ru-RU"/>
        </w:rPr>
        <w:t xml:space="preserve">Госпрограмма «Развитие лесного хозяйства» </w:t>
      </w:r>
      <w:r w:rsidRPr="00BC6B65">
        <w:rPr>
          <w:rFonts w:ascii="Times New Roman" w:eastAsiaTheme="minorHAnsi" w:hAnsi="Times New Roman"/>
          <w:b/>
          <w:sz w:val="28"/>
          <w:szCs w:val="28"/>
          <w:lang w:val="ru-RU"/>
        </w:rPr>
        <w:t>не приведена</w:t>
      </w:r>
      <w:r w:rsidRPr="00BC6B65">
        <w:rPr>
          <w:rFonts w:ascii="Times New Roman" w:eastAsiaTheme="minorHAnsi" w:hAnsi="Times New Roman"/>
          <w:sz w:val="28"/>
          <w:szCs w:val="28"/>
          <w:lang w:val="ru-RU"/>
        </w:rPr>
        <w:t xml:space="preserve"> в соответствие с законом о бюджете не позднее трех месяцев со дня вступления его в силу</w:t>
      </w:r>
    </w:p>
    <w:p w:rsidR="00450077" w:rsidRPr="001D6A33" w:rsidRDefault="00450077" w:rsidP="001D6A33">
      <w:pPr>
        <w:ind w:firstLine="708"/>
        <w:jc w:val="both"/>
        <w:rPr>
          <w:rFonts w:ascii="Times New Roman" w:hAnsi="Times New Roman"/>
          <w:sz w:val="28"/>
          <w:szCs w:val="28"/>
          <w:lang w:val="ru-RU"/>
        </w:rPr>
      </w:pPr>
      <w:r w:rsidRPr="001D6A33">
        <w:rPr>
          <w:rFonts w:ascii="Times New Roman" w:hAnsi="Times New Roman"/>
          <w:sz w:val="28"/>
          <w:szCs w:val="28"/>
          <w:lang w:val="ru-RU"/>
        </w:rPr>
        <w:t>Согласно сводному годовому докладу о ходе реализации и об оценке эффективности государственных программ Республики Бурятия за 201</w:t>
      </w:r>
      <w:r w:rsidR="001D6A33">
        <w:rPr>
          <w:rFonts w:ascii="Times New Roman" w:hAnsi="Times New Roman"/>
          <w:sz w:val="28"/>
          <w:szCs w:val="28"/>
          <w:lang w:val="ru-RU"/>
        </w:rPr>
        <w:t>9</w:t>
      </w:r>
      <w:r w:rsidRPr="001D6A33">
        <w:rPr>
          <w:rFonts w:ascii="Times New Roman" w:hAnsi="Times New Roman"/>
          <w:sz w:val="28"/>
          <w:szCs w:val="28"/>
          <w:lang w:val="ru-RU"/>
        </w:rPr>
        <w:t xml:space="preserve"> год по Госпрограмме «Развитие лесного хозяйства» в результате реализации мероприятий в 201</w:t>
      </w:r>
      <w:r w:rsidR="001D6A33">
        <w:rPr>
          <w:rFonts w:ascii="Times New Roman" w:hAnsi="Times New Roman"/>
          <w:sz w:val="28"/>
          <w:szCs w:val="28"/>
          <w:lang w:val="ru-RU"/>
        </w:rPr>
        <w:t>9</w:t>
      </w:r>
      <w:r w:rsidRPr="001D6A33">
        <w:rPr>
          <w:rFonts w:ascii="Times New Roman" w:hAnsi="Times New Roman"/>
          <w:sz w:val="28"/>
          <w:szCs w:val="28"/>
          <w:lang w:val="ru-RU"/>
        </w:rPr>
        <w:t xml:space="preserve"> году </w:t>
      </w:r>
      <w:r w:rsidR="004A03A1" w:rsidRPr="004A03A1">
        <w:rPr>
          <w:rFonts w:ascii="Times New Roman" w:hAnsi="Times New Roman"/>
          <w:sz w:val="28"/>
          <w:szCs w:val="28"/>
          <w:lang w:val="ru-RU"/>
        </w:rPr>
        <w:t xml:space="preserve">достигнуты </w:t>
      </w:r>
      <w:r w:rsidR="004A03A1">
        <w:rPr>
          <w:rFonts w:ascii="Times New Roman" w:hAnsi="Times New Roman"/>
          <w:sz w:val="28"/>
          <w:szCs w:val="28"/>
          <w:lang w:val="ru-RU"/>
        </w:rPr>
        <w:t>все</w:t>
      </w:r>
      <w:r w:rsidR="001D6A33">
        <w:rPr>
          <w:rFonts w:ascii="Times New Roman" w:hAnsi="Times New Roman"/>
          <w:sz w:val="28"/>
          <w:szCs w:val="28"/>
          <w:lang w:val="ru-RU"/>
        </w:rPr>
        <w:t xml:space="preserve"> 15 индикаторов Госп</w:t>
      </w:r>
      <w:r w:rsidRPr="001D6A33">
        <w:rPr>
          <w:rFonts w:ascii="Times New Roman" w:hAnsi="Times New Roman"/>
          <w:sz w:val="28"/>
          <w:szCs w:val="28"/>
          <w:lang w:val="ru-RU"/>
        </w:rPr>
        <w:t>рограммы</w:t>
      </w:r>
      <w:r w:rsidR="004A03A1">
        <w:rPr>
          <w:rFonts w:ascii="Times New Roman" w:hAnsi="Times New Roman"/>
          <w:sz w:val="28"/>
          <w:szCs w:val="28"/>
          <w:lang w:val="ru-RU"/>
        </w:rPr>
        <w:t>.</w:t>
      </w:r>
    </w:p>
    <w:p w:rsidR="00450077" w:rsidRDefault="00450077" w:rsidP="00BC6B65">
      <w:pPr>
        <w:autoSpaceDE w:val="0"/>
        <w:autoSpaceDN w:val="0"/>
        <w:adjustRightInd w:val="0"/>
        <w:spacing w:after="120" w:line="240" w:lineRule="auto"/>
        <w:ind w:firstLine="709"/>
        <w:jc w:val="both"/>
        <w:rPr>
          <w:rFonts w:ascii="Times New Roman" w:hAnsi="Times New Roman"/>
          <w:sz w:val="28"/>
          <w:szCs w:val="28"/>
          <w:lang w:val="ru-RU"/>
        </w:rPr>
      </w:pPr>
      <w:r>
        <w:rPr>
          <w:rFonts w:ascii="Times New Roman" w:hAnsi="Times New Roman"/>
          <w:sz w:val="28"/>
          <w:szCs w:val="28"/>
          <w:lang w:val="ru-RU"/>
        </w:rPr>
        <w:t>Динамика фактических значений основных показателей по Госпрограмме представлена в следующей таблице</w:t>
      </w:r>
      <w:r>
        <w:rPr>
          <w:rStyle w:val="aa"/>
          <w:rFonts w:ascii="Times New Roman" w:hAnsi="Times New Roman"/>
          <w:sz w:val="28"/>
          <w:szCs w:val="28"/>
          <w:lang w:val="ru-RU"/>
        </w:rPr>
        <w:footnoteReference w:id="1"/>
      </w:r>
      <w:r>
        <w:rPr>
          <w:rFonts w:ascii="Times New Roman" w:hAnsi="Times New Roman"/>
          <w:sz w:val="28"/>
          <w:szCs w:val="28"/>
          <w:lang w:val="ru-RU"/>
        </w:rPr>
        <w:t>.</w:t>
      </w:r>
    </w:p>
    <w:p w:rsidR="00BC6B65" w:rsidRDefault="00BC6B65" w:rsidP="00BC6B65">
      <w:pPr>
        <w:autoSpaceDE w:val="0"/>
        <w:autoSpaceDN w:val="0"/>
        <w:adjustRightInd w:val="0"/>
        <w:spacing w:after="120" w:line="240" w:lineRule="auto"/>
        <w:ind w:firstLine="709"/>
        <w:jc w:val="both"/>
        <w:rPr>
          <w:rFonts w:ascii="Times New Roman" w:hAnsi="Times New Roman"/>
          <w:sz w:val="28"/>
          <w:szCs w:val="28"/>
          <w:lang w:val="ru-RU"/>
        </w:rPr>
      </w:pPr>
    </w:p>
    <w:p w:rsidR="00BC6B65" w:rsidRDefault="00BC6B65" w:rsidP="00BC6B65">
      <w:pPr>
        <w:autoSpaceDE w:val="0"/>
        <w:autoSpaceDN w:val="0"/>
        <w:adjustRightInd w:val="0"/>
        <w:spacing w:after="120" w:line="240" w:lineRule="auto"/>
        <w:ind w:firstLine="709"/>
        <w:jc w:val="both"/>
        <w:rPr>
          <w:rFonts w:ascii="Times New Roman" w:hAnsi="Times New Roman"/>
          <w:sz w:val="28"/>
          <w:szCs w:val="28"/>
          <w:lang w:val="ru-RU"/>
        </w:rPr>
      </w:pPr>
    </w:p>
    <w:tbl>
      <w:tblPr>
        <w:tblStyle w:val="a7"/>
        <w:tblW w:w="0" w:type="auto"/>
        <w:jc w:val="center"/>
        <w:tblCellMar>
          <w:top w:w="28" w:type="dxa"/>
          <w:left w:w="28" w:type="dxa"/>
          <w:bottom w:w="28" w:type="dxa"/>
          <w:right w:w="28" w:type="dxa"/>
        </w:tblCellMar>
        <w:tblLook w:val="04A0"/>
      </w:tblPr>
      <w:tblGrid>
        <w:gridCol w:w="368"/>
        <w:gridCol w:w="2441"/>
        <w:gridCol w:w="507"/>
        <w:gridCol w:w="534"/>
        <w:gridCol w:w="719"/>
        <w:gridCol w:w="548"/>
        <w:gridCol w:w="570"/>
        <w:gridCol w:w="887"/>
        <w:gridCol w:w="661"/>
        <w:gridCol w:w="536"/>
        <w:gridCol w:w="656"/>
        <w:gridCol w:w="984"/>
      </w:tblGrid>
      <w:tr w:rsidR="00857508" w:rsidRPr="002B7EDE" w:rsidTr="00857508">
        <w:trPr>
          <w:jc w:val="center"/>
        </w:trPr>
        <w:tc>
          <w:tcPr>
            <w:tcW w:w="40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sidRPr="002B7EDE">
              <w:rPr>
                <w:rFonts w:ascii="Times New Roman" w:hAnsi="Times New Roman"/>
                <w:sz w:val="20"/>
                <w:szCs w:val="20"/>
                <w:lang w:val="ru-RU"/>
              </w:rPr>
              <w:lastRenderedPageBreak/>
              <w:t xml:space="preserve">№ </w:t>
            </w:r>
            <w:proofErr w:type="gramStart"/>
            <w:r w:rsidRPr="002B7EDE">
              <w:rPr>
                <w:rFonts w:ascii="Times New Roman" w:hAnsi="Times New Roman"/>
                <w:sz w:val="20"/>
                <w:szCs w:val="20"/>
                <w:lang w:val="ru-RU"/>
              </w:rPr>
              <w:t>п</w:t>
            </w:r>
            <w:proofErr w:type="gramEnd"/>
            <w:r w:rsidRPr="002B7EDE">
              <w:rPr>
                <w:rFonts w:ascii="Times New Roman" w:hAnsi="Times New Roman"/>
                <w:sz w:val="20"/>
                <w:szCs w:val="20"/>
                <w:lang w:val="ru-RU"/>
              </w:rPr>
              <w:t>/п</w:t>
            </w:r>
          </w:p>
        </w:tc>
        <w:tc>
          <w:tcPr>
            <w:tcW w:w="244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sidRPr="002B7EDE">
              <w:rPr>
                <w:rFonts w:ascii="Times New Roman" w:hAnsi="Times New Roman"/>
                <w:sz w:val="20"/>
                <w:szCs w:val="20"/>
                <w:lang w:val="ru-RU"/>
              </w:rPr>
              <w:t>Наименование индикатора</w:t>
            </w:r>
          </w:p>
        </w:tc>
        <w:tc>
          <w:tcPr>
            <w:tcW w:w="507"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План 2017</w:t>
            </w:r>
          </w:p>
        </w:tc>
        <w:tc>
          <w:tcPr>
            <w:tcW w:w="55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 xml:space="preserve">Факт </w:t>
            </w:r>
            <w:r w:rsidRPr="002B7EDE">
              <w:rPr>
                <w:rFonts w:ascii="Times New Roman" w:hAnsi="Times New Roman"/>
                <w:sz w:val="20"/>
                <w:szCs w:val="20"/>
                <w:lang w:val="ru-RU"/>
              </w:rPr>
              <w:t>2017</w:t>
            </w:r>
          </w:p>
        </w:tc>
        <w:tc>
          <w:tcPr>
            <w:tcW w:w="84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Факт 2017 к факту 2016, %</w:t>
            </w:r>
          </w:p>
        </w:tc>
        <w:tc>
          <w:tcPr>
            <w:tcW w:w="582"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План 2018</w:t>
            </w:r>
          </w:p>
        </w:tc>
        <w:tc>
          <w:tcPr>
            <w:tcW w:w="62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 xml:space="preserve">Факт </w:t>
            </w:r>
            <w:r w:rsidRPr="002B7EDE">
              <w:rPr>
                <w:rFonts w:ascii="Times New Roman" w:hAnsi="Times New Roman"/>
                <w:sz w:val="20"/>
                <w:szCs w:val="20"/>
                <w:lang w:val="ru-RU"/>
              </w:rPr>
              <w:t>2018</w:t>
            </w:r>
          </w:p>
        </w:tc>
        <w:tc>
          <w:tcPr>
            <w:tcW w:w="95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Факт 2018 к факту 2017, %</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План 2019</w:t>
            </w:r>
          </w:p>
        </w:tc>
        <w:tc>
          <w:tcPr>
            <w:tcW w:w="574"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Факт 2019</w:t>
            </w:r>
          </w:p>
        </w:tc>
        <w:tc>
          <w:tcPr>
            <w:tcW w:w="574"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Факт 2019 к факту 2019, %</w:t>
            </w:r>
          </w:p>
        </w:tc>
        <w:tc>
          <w:tcPr>
            <w:tcW w:w="57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План 2020</w:t>
            </w:r>
          </w:p>
        </w:tc>
      </w:tr>
      <w:tr w:rsidR="00857508" w:rsidRPr="002B7EDE" w:rsidTr="00857508">
        <w:trPr>
          <w:jc w:val="center"/>
        </w:trPr>
        <w:tc>
          <w:tcPr>
            <w:tcW w:w="401" w:type="dxa"/>
            <w:vAlign w:val="center"/>
          </w:tcPr>
          <w:p w:rsidR="00857508" w:rsidRPr="002B7EDE" w:rsidRDefault="00857508" w:rsidP="00E13BAC">
            <w:pPr>
              <w:autoSpaceDE w:val="0"/>
              <w:autoSpaceDN w:val="0"/>
              <w:adjustRightInd w:val="0"/>
              <w:jc w:val="center"/>
              <w:rPr>
                <w:rFonts w:ascii="Times New Roman" w:hAnsi="Times New Roman"/>
                <w:sz w:val="20"/>
                <w:szCs w:val="20"/>
                <w:lang w:val="ru-RU"/>
              </w:rPr>
            </w:pPr>
            <w:r w:rsidRPr="002B7EDE">
              <w:rPr>
                <w:rFonts w:ascii="Times New Roman" w:hAnsi="Times New Roman"/>
                <w:sz w:val="20"/>
                <w:szCs w:val="20"/>
                <w:lang w:val="ru-RU"/>
              </w:rPr>
              <w:t>1</w:t>
            </w:r>
          </w:p>
        </w:tc>
        <w:tc>
          <w:tcPr>
            <w:tcW w:w="2441" w:type="dxa"/>
            <w:vAlign w:val="center"/>
          </w:tcPr>
          <w:p w:rsidR="00857508" w:rsidRPr="002B7EDE" w:rsidRDefault="00857508" w:rsidP="00450077">
            <w:pPr>
              <w:autoSpaceDE w:val="0"/>
              <w:autoSpaceDN w:val="0"/>
              <w:adjustRightInd w:val="0"/>
              <w:rPr>
                <w:rFonts w:ascii="Times New Roman" w:hAnsi="Times New Roman"/>
                <w:sz w:val="20"/>
                <w:szCs w:val="20"/>
                <w:lang w:val="ru-RU"/>
              </w:rPr>
            </w:pPr>
            <w:proofErr w:type="spellStart"/>
            <w:r w:rsidRPr="002B7EDE">
              <w:rPr>
                <w:rFonts w:ascii="Times New Roman" w:hAnsi="Times New Roman"/>
                <w:color w:val="000000"/>
                <w:sz w:val="20"/>
                <w:szCs w:val="20"/>
              </w:rPr>
              <w:t>Лесистость</w:t>
            </w:r>
            <w:proofErr w:type="spellEnd"/>
            <w:r w:rsidRPr="002B7EDE">
              <w:rPr>
                <w:rFonts w:ascii="Times New Roman" w:hAnsi="Times New Roman"/>
                <w:color w:val="000000"/>
                <w:sz w:val="20"/>
                <w:szCs w:val="20"/>
              </w:rPr>
              <w:t xml:space="preserve"> </w:t>
            </w:r>
            <w:proofErr w:type="spellStart"/>
            <w:r w:rsidRPr="002B7EDE">
              <w:rPr>
                <w:rFonts w:ascii="Times New Roman" w:hAnsi="Times New Roman"/>
                <w:color w:val="000000"/>
                <w:sz w:val="20"/>
                <w:szCs w:val="20"/>
              </w:rPr>
              <w:t>территории</w:t>
            </w:r>
            <w:proofErr w:type="spellEnd"/>
            <w:r w:rsidRPr="002B7EDE">
              <w:rPr>
                <w:rFonts w:ascii="Times New Roman" w:hAnsi="Times New Roman"/>
                <w:color w:val="000000"/>
                <w:sz w:val="20"/>
                <w:szCs w:val="20"/>
              </w:rPr>
              <w:t xml:space="preserve"> </w:t>
            </w:r>
            <w:proofErr w:type="spellStart"/>
            <w:r w:rsidRPr="002B7EDE">
              <w:rPr>
                <w:rFonts w:ascii="Times New Roman" w:hAnsi="Times New Roman"/>
                <w:color w:val="000000"/>
                <w:sz w:val="20"/>
                <w:szCs w:val="20"/>
              </w:rPr>
              <w:t>Республики</w:t>
            </w:r>
            <w:proofErr w:type="spellEnd"/>
            <w:r w:rsidRPr="002B7EDE">
              <w:rPr>
                <w:rFonts w:ascii="Times New Roman" w:hAnsi="Times New Roman"/>
                <w:color w:val="000000"/>
                <w:sz w:val="20"/>
                <w:szCs w:val="20"/>
              </w:rPr>
              <w:t xml:space="preserve"> </w:t>
            </w:r>
            <w:proofErr w:type="spellStart"/>
            <w:r w:rsidRPr="002B7EDE">
              <w:rPr>
                <w:rFonts w:ascii="Times New Roman" w:hAnsi="Times New Roman"/>
                <w:color w:val="000000"/>
                <w:sz w:val="20"/>
                <w:szCs w:val="20"/>
              </w:rPr>
              <w:t>Бурятия</w:t>
            </w:r>
            <w:proofErr w:type="spellEnd"/>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63,7</w:t>
            </w:r>
          </w:p>
        </w:tc>
        <w:tc>
          <w:tcPr>
            <w:tcW w:w="55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64,00</w:t>
            </w:r>
          </w:p>
        </w:tc>
        <w:tc>
          <w:tcPr>
            <w:tcW w:w="84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100,5</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63,7</w:t>
            </w:r>
          </w:p>
        </w:tc>
        <w:tc>
          <w:tcPr>
            <w:tcW w:w="62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63,55</w:t>
            </w:r>
          </w:p>
        </w:tc>
        <w:tc>
          <w:tcPr>
            <w:tcW w:w="95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-0,7</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63,7</w:t>
            </w:r>
          </w:p>
        </w:tc>
        <w:tc>
          <w:tcPr>
            <w:tcW w:w="57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63,7</w:t>
            </w:r>
          </w:p>
        </w:tc>
        <w:tc>
          <w:tcPr>
            <w:tcW w:w="57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100</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63,7</w:t>
            </w:r>
          </w:p>
        </w:tc>
      </w:tr>
      <w:tr w:rsidR="00857508" w:rsidRPr="006265E8" w:rsidTr="00857508">
        <w:trPr>
          <w:jc w:val="center"/>
        </w:trPr>
        <w:tc>
          <w:tcPr>
            <w:tcW w:w="401" w:type="dxa"/>
            <w:vAlign w:val="center"/>
          </w:tcPr>
          <w:p w:rsidR="00857508" w:rsidRPr="002B7EDE"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w:t>
            </w:r>
          </w:p>
        </w:tc>
        <w:tc>
          <w:tcPr>
            <w:tcW w:w="2441" w:type="dxa"/>
            <w:vAlign w:val="center"/>
          </w:tcPr>
          <w:p w:rsidR="00857508" w:rsidRPr="0057030F" w:rsidRDefault="00857508" w:rsidP="00450077">
            <w:pPr>
              <w:autoSpaceDE w:val="0"/>
              <w:autoSpaceDN w:val="0"/>
              <w:adjustRightInd w:val="0"/>
              <w:rPr>
                <w:rFonts w:ascii="Times New Roman" w:eastAsiaTheme="minorHAnsi" w:hAnsi="Times New Roman"/>
                <w:sz w:val="20"/>
                <w:szCs w:val="20"/>
                <w:lang w:val="ru-RU"/>
              </w:rPr>
            </w:pPr>
            <w:r>
              <w:rPr>
                <w:rFonts w:ascii="Times New Roman" w:eastAsiaTheme="minorHAnsi" w:hAnsi="Times New Roman"/>
                <w:sz w:val="20"/>
                <w:szCs w:val="20"/>
                <w:lang w:val="ru-RU"/>
              </w:rPr>
              <w:t>Доля площади ценных лесных насаждений в составе занятых лесными насаждениями земель лесного фонда</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75,3</w:t>
            </w:r>
          </w:p>
        </w:tc>
        <w:tc>
          <w:tcPr>
            <w:tcW w:w="55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75,3</w:t>
            </w:r>
          </w:p>
        </w:tc>
        <w:tc>
          <w:tcPr>
            <w:tcW w:w="84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100</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75,3</w:t>
            </w:r>
          </w:p>
        </w:tc>
        <w:tc>
          <w:tcPr>
            <w:tcW w:w="62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75,3</w:t>
            </w:r>
          </w:p>
        </w:tc>
        <w:tc>
          <w:tcPr>
            <w:tcW w:w="95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100</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75,3</w:t>
            </w:r>
          </w:p>
        </w:tc>
        <w:tc>
          <w:tcPr>
            <w:tcW w:w="57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75,3</w:t>
            </w:r>
          </w:p>
        </w:tc>
        <w:tc>
          <w:tcPr>
            <w:tcW w:w="57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100</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показатель исключен</w:t>
            </w:r>
          </w:p>
        </w:tc>
      </w:tr>
      <w:tr w:rsidR="00857508" w:rsidRPr="006265E8" w:rsidTr="00857508">
        <w:trPr>
          <w:jc w:val="center"/>
        </w:trPr>
        <w:tc>
          <w:tcPr>
            <w:tcW w:w="401" w:type="dxa"/>
            <w:vAlign w:val="center"/>
          </w:tcPr>
          <w:p w:rsidR="00857508" w:rsidRPr="002B7EDE"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w:t>
            </w:r>
          </w:p>
        </w:tc>
        <w:tc>
          <w:tcPr>
            <w:tcW w:w="2441" w:type="dxa"/>
            <w:vAlign w:val="center"/>
          </w:tcPr>
          <w:p w:rsidR="00857508" w:rsidRDefault="00857508" w:rsidP="00450077">
            <w:pPr>
              <w:autoSpaceDE w:val="0"/>
              <w:autoSpaceDN w:val="0"/>
              <w:adjustRightInd w:val="0"/>
              <w:rPr>
                <w:rFonts w:ascii="Times New Roman" w:eastAsiaTheme="minorHAnsi" w:hAnsi="Times New Roman"/>
                <w:sz w:val="20"/>
                <w:szCs w:val="20"/>
                <w:lang w:val="ru-RU"/>
              </w:rPr>
            </w:pPr>
            <w:r>
              <w:rPr>
                <w:rFonts w:ascii="Times New Roman" w:eastAsiaTheme="minorHAnsi" w:hAnsi="Times New Roman"/>
                <w:sz w:val="20"/>
                <w:szCs w:val="20"/>
                <w:lang w:val="ru-RU"/>
              </w:rPr>
              <w:t>Доля площади лесов, занятых лесными насаждениями, выбывших из состава земель лесного фонда в связи с воздействием пожаров, вредных организмов, рубок и других факторов, в общей площади земель, покрытых лесными насаждениями</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0,057</w:t>
            </w:r>
          </w:p>
        </w:tc>
        <w:tc>
          <w:tcPr>
            <w:tcW w:w="55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0,032</w:t>
            </w:r>
          </w:p>
        </w:tc>
        <w:tc>
          <w:tcPr>
            <w:tcW w:w="84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56,1</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0,057</w:t>
            </w:r>
          </w:p>
        </w:tc>
        <w:tc>
          <w:tcPr>
            <w:tcW w:w="62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162,1</w:t>
            </w:r>
          </w:p>
        </w:tc>
        <w:tc>
          <w:tcPr>
            <w:tcW w:w="95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506562,5</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0,057</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159</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278947</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показатель исключен</w:t>
            </w:r>
          </w:p>
        </w:tc>
      </w:tr>
      <w:tr w:rsidR="00857508" w:rsidRPr="002B7EDE" w:rsidTr="00857508">
        <w:trPr>
          <w:jc w:val="center"/>
        </w:trPr>
        <w:tc>
          <w:tcPr>
            <w:tcW w:w="401" w:type="dxa"/>
            <w:vAlign w:val="center"/>
          </w:tcPr>
          <w:p w:rsidR="00857508" w:rsidRPr="002B7EDE"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4</w:t>
            </w:r>
          </w:p>
        </w:tc>
        <w:tc>
          <w:tcPr>
            <w:tcW w:w="2441" w:type="dxa"/>
            <w:vAlign w:val="center"/>
          </w:tcPr>
          <w:p w:rsidR="00857508" w:rsidRPr="00B55937" w:rsidRDefault="00857508" w:rsidP="00450077">
            <w:pPr>
              <w:autoSpaceDE w:val="0"/>
              <w:autoSpaceDN w:val="0"/>
              <w:adjustRightInd w:val="0"/>
              <w:rPr>
                <w:rFonts w:ascii="Times New Roman" w:hAnsi="Times New Roman"/>
                <w:sz w:val="20"/>
                <w:szCs w:val="20"/>
                <w:lang w:val="ru-RU"/>
              </w:rPr>
            </w:pPr>
            <w:r w:rsidRPr="00B55937">
              <w:rPr>
                <w:rFonts w:ascii="Times New Roman" w:hAnsi="Times New Roman"/>
                <w:color w:val="000000"/>
                <w:sz w:val="20"/>
                <w:szCs w:val="20"/>
                <w:lang w:val="ru-RU"/>
              </w:rPr>
              <w:t>Объем платежей в бюджетную систему Российской Федерации от использования лесов, расположенных на землях лесного фонда, в расчете на 1 гектар земель лесного фонда</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9,9</w:t>
            </w:r>
          </w:p>
        </w:tc>
        <w:tc>
          <w:tcPr>
            <w:tcW w:w="55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12,00</w:t>
            </w:r>
          </w:p>
        </w:tc>
        <w:tc>
          <w:tcPr>
            <w:tcW w:w="84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121,2</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15,5</w:t>
            </w:r>
          </w:p>
        </w:tc>
        <w:tc>
          <w:tcPr>
            <w:tcW w:w="62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17,10</w:t>
            </w:r>
          </w:p>
        </w:tc>
        <w:tc>
          <w:tcPr>
            <w:tcW w:w="95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142,5</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16,9</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25,5</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151</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21,1</w:t>
            </w:r>
          </w:p>
        </w:tc>
      </w:tr>
      <w:tr w:rsidR="00857508" w:rsidRPr="001E7471" w:rsidTr="00857508">
        <w:trPr>
          <w:jc w:val="center"/>
        </w:trPr>
        <w:tc>
          <w:tcPr>
            <w:tcW w:w="401" w:type="dxa"/>
            <w:vAlign w:val="center"/>
          </w:tcPr>
          <w:p w:rsidR="00857508"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5</w:t>
            </w:r>
          </w:p>
        </w:tc>
        <w:tc>
          <w:tcPr>
            <w:tcW w:w="2441" w:type="dxa"/>
            <w:vAlign w:val="center"/>
          </w:tcPr>
          <w:p w:rsidR="00857508" w:rsidRPr="00B55937" w:rsidRDefault="00857508" w:rsidP="001E7471">
            <w:pPr>
              <w:autoSpaceDE w:val="0"/>
              <w:autoSpaceDN w:val="0"/>
              <w:adjustRightInd w:val="0"/>
              <w:rPr>
                <w:rFonts w:ascii="Times New Roman" w:hAnsi="Times New Roman"/>
                <w:color w:val="000000"/>
                <w:sz w:val="20"/>
                <w:szCs w:val="20"/>
                <w:lang w:val="ru-RU"/>
              </w:rPr>
            </w:pPr>
            <w:r>
              <w:rPr>
                <w:rFonts w:ascii="Times New Roman" w:eastAsiaTheme="minorHAnsi" w:hAnsi="Times New Roman"/>
                <w:sz w:val="20"/>
                <w:szCs w:val="20"/>
                <w:lang w:val="ru-RU"/>
              </w:rPr>
              <w:t>Удельный вес численности высококвалифицированных работников от числа квалифицированных работников, %</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31,6</w:t>
            </w:r>
          </w:p>
        </w:tc>
        <w:tc>
          <w:tcPr>
            <w:tcW w:w="55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31,7</w:t>
            </w:r>
          </w:p>
        </w:tc>
        <w:tc>
          <w:tcPr>
            <w:tcW w:w="84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102,9</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32,4</w:t>
            </w:r>
          </w:p>
        </w:tc>
        <w:tc>
          <w:tcPr>
            <w:tcW w:w="62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42,7</w:t>
            </w:r>
          </w:p>
        </w:tc>
        <w:tc>
          <w:tcPr>
            <w:tcW w:w="95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134,7</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32,4</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32,4</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100</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показатель исключен</w:t>
            </w:r>
          </w:p>
        </w:tc>
      </w:tr>
      <w:tr w:rsidR="00857508" w:rsidRPr="001E7471" w:rsidTr="00857508">
        <w:trPr>
          <w:jc w:val="center"/>
        </w:trPr>
        <w:tc>
          <w:tcPr>
            <w:tcW w:w="401" w:type="dxa"/>
            <w:vAlign w:val="center"/>
          </w:tcPr>
          <w:p w:rsidR="00857508"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w:t>
            </w:r>
          </w:p>
        </w:tc>
        <w:tc>
          <w:tcPr>
            <w:tcW w:w="2441" w:type="dxa"/>
            <w:vAlign w:val="center"/>
          </w:tcPr>
          <w:p w:rsidR="00857508" w:rsidRDefault="00857508" w:rsidP="00E82D2F">
            <w:pPr>
              <w:autoSpaceDE w:val="0"/>
              <w:autoSpaceDN w:val="0"/>
              <w:adjustRightInd w:val="0"/>
              <w:rPr>
                <w:rFonts w:ascii="Times New Roman" w:eastAsiaTheme="minorHAnsi" w:hAnsi="Times New Roman"/>
                <w:sz w:val="20"/>
                <w:szCs w:val="20"/>
                <w:lang w:val="ru-RU"/>
              </w:rPr>
            </w:pPr>
            <w:r>
              <w:rPr>
                <w:rFonts w:ascii="Times New Roman" w:eastAsiaTheme="minorHAnsi" w:hAnsi="Times New Roman"/>
                <w:sz w:val="20"/>
                <w:szCs w:val="20"/>
                <w:lang w:val="ru-RU"/>
              </w:rPr>
              <w:t>Доля крупных лесных пожаров в общем количестве лесных пожаров</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17,96</w:t>
            </w:r>
          </w:p>
        </w:tc>
        <w:tc>
          <w:tcPr>
            <w:tcW w:w="55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11,50</w:t>
            </w:r>
          </w:p>
        </w:tc>
        <w:tc>
          <w:tcPr>
            <w:tcW w:w="84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52,8</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17,6</w:t>
            </w:r>
          </w:p>
        </w:tc>
        <w:tc>
          <w:tcPr>
            <w:tcW w:w="62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6,93</w:t>
            </w:r>
          </w:p>
        </w:tc>
        <w:tc>
          <w:tcPr>
            <w:tcW w:w="95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60,3</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17,1</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13,2</w:t>
            </w:r>
          </w:p>
        </w:tc>
        <w:tc>
          <w:tcPr>
            <w:tcW w:w="574" w:type="dxa"/>
            <w:vAlign w:val="center"/>
          </w:tcPr>
          <w:p w:rsidR="00857508" w:rsidRDefault="004B7D0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130</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показатель исключен</w:t>
            </w:r>
          </w:p>
        </w:tc>
      </w:tr>
      <w:tr w:rsidR="00857508" w:rsidRPr="001E7471" w:rsidTr="00857508">
        <w:trPr>
          <w:jc w:val="center"/>
        </w:trPr>
        <w:tc>
          <w:tcPr>
            <w:tcW w:w="401" w:type="dxa"/>
            <w:vAlign w:val="center"/>
          </w:tcPr>
          <w:p w:rsidR="00857508"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w:t>
            </w:r>
          </w:p>
        </w:tc>
        <w:tc>
          <w:tcPr>
            <w:tcW w:w="2441" w:type="dxa"/>
            <w:vAlign w:val="center"/>
          </w:tcPr>
          <w:p w:rsidR="00857508" w:rsidRPr="00B55937" w:rsidRDefault="00857508" w:rsidP="00E82D2F">
            <w:pPr>
              <w:autoSpaceDE w:val="0"/>
              <w:autoSpaceDN w:val="0"/>
              <w:adjustRightInd w:val="0"/>
              <w:rPr>
                <w:rFonts w:ascii="Times New Roman" w:hAnsi="Times New Roman"/>
                <w:sz w:val="20"/>
                <w:szCs w:val="20"/>
                <w:lang w:val="ru-RU"/>
              </w:rPr>
            </w:pPr>
            <w:r w:rsidRPr="00B55937">
              <w:rPr>
                <w:rFonts w:ascii="Times New Roman" w:hAnsi="Times New Roman"/>
                <w:color w:val="000000"/>
                <w:sz w:val="20"/>
                <w:szCs w:val="20"/>
                <w:lang w:val="ru-RU"/>
              </w:rPr>
              <w:t>Доля лесных пожаров, ликвидированных в течение первых суток со дня обнаружения, в общем количестве лесных пожаров</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63,54</w:t>
            </w:r>
          </w:p>
        </w:tc>
        <w:tc>
          <w:tcPr>
            <w:tcW w:w="55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62,73</w:t>
            </w:r>
          </w:p>
        </w:tc>
        <w:tc>
          <w:tcPr>
            <w:tcW w:w="846"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124,5</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65,3</w:t>
            </w:r>
          </w:p>
        </w:tc>
        <w:tc>
          <w:tcPr>
            <w:tcW w:w="62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71,99</w:t>
            </w:r>
          </w:p>
        </w:tc>
        <w:tc>
          <w:tcPr>
            <w:tcW w:w="951" w:type="dxa"/>
            <w:vAlign w:val="center"/>
          </w:tcPr>
          <w:p w:rsidR="00857508" w:rsidRPr="002B7EDE"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114,8</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65,6</w:t>
            </w:r>
          </w:p>
        </w:tc>
        <w:tc>
          <w:tcPr>
            <w:tcW w:w="574" w:type="dxa"/>
            <w:vAlign w:val="center"/>
          </w:tcPr>
          <w:p w:rsidR="00857508" w:rsidRDefault="001E460A"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81,6</w:t>
            </w:r>
          </w:p>
        </w:tc>
        <w:tc>
          <w:tcPr>
            <w:tcW w:w="574" w:type="dxa"/>
            <w:vAlign w:val="center"/>
          </w:tcPr>
          <w:p w:rsidR="001A2447" w:rsidRDefault="001A2447" w:rsidP="001A2447">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124</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67,7</w:t>
            </w:r>
          </w:p>
        </w:tc>
      </w:tr>
      <w:tr w:rsidR="00857508" w:rsidRPr="001E7471" w:rsidTr="00857508">
        <w:trPr>
          <w:jc w:val="center"/>
        </w:trPr>
        <w:tc>
          <w:tcPr>
            <w:tcW w:w="401" w:type="dxa"/>
            <w:vAlign w:val="center"/>
          </w:tcPr>
          <w:p w:rsidR="00857508"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w:t>
            </w:r>
          </w:p>
        </w:tc>
        <w:tc>
          <w:tcPr>
            <w:tcW w:w="2441" w:type="dxa"/>
            <w:vAlign w:val="center"/>
          </w:tcPr>
          <w:p w:rsidR="00857508" w:rsidRDefault="00857508" w:rsidP="00E82D2F">
            <w:pPr>
              <w:autoSpaceDE w:val="0"/>
              <w:autoSpaceDN w:val="0"/>
              <w:adjustRightInd w:val="0"/>
              <w:rPr>
                <w:rFonts w:ascii="Times New Roman" w:eastAsiaTheme="minorHAnsi" w:hAnsi="Times New Roman"/>
                <w:sz w:val="20"/>
                <w:szCs w:val="20"/>
                <w:lang w:val="ru-RU"/>
              </w:rPr>
            </w:pPr>
            <w:r>
              <w:rPr>
                <w:rFonts w:ascii="Times New Roman" w:eastAsiaTheme="minorHAnsi" w:hAnsi="Times New Roman"/>
                <w:sz w:val="20"/>
                <w:szCs w:val="20"/>
                <w:lang w:val="ru-RU"/>
              </w:rPr>
              <w:t>Отношение количества случаев с установленными нарушителями лесного законодательства к общему количеству зарегистрированных случаев нарушения лесного законодательства</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85,9</w:t>
            </w:r>
          </w:p>
        </w:tc>
        <w:tc>
          <w:tcPr>
            <w:tcW w:w="55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87</w:t>
            </w:r>
          </w:p>
        </w:tc>
        <w:tc>
          <w:tcPr>
            <w:tcW w:w="84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97,5</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86,1</w:t>
            </w:r>
          </w:p>
        </w:tc>
        <w:tc>
          <w:tcPr>
            <w:tcW w:w="62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69,8</w:t>
            </w:r>
          </w:p>
        </w:tc>
        <w:tc>
          <w:tcPr>
            <w:tcW w:w="95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80,2</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86,2</w:t>
            </w:r>
          </w:p>
        </w:tc>
        <w:tc>
          <w:tcPr>
            <w:tcW w:w="574" w:type="dxa"/>
            <w:vAlign w:val="center"/>
          </w:tcPr>
          <w:p w:rsidR="00857508" w:rsidRDefault="001A2447"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89,9</w:t>
            </w:r>
          </w:p>
        </w:tc>
        <w:tc>
          <w:tcPr>
            <w:tcW w:w="574" w:type="dxa"/>
            <w:vAlign w:val="center"/>
          </w:tcPr>
          <w:p w:rsidR="00857508" w:rsidRDefault="001A2447"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104</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86,3</w:t>
            </w:r>
          </w:p>
        </w:tc>
      </w:tr>
      <w:tr w:rsidR="00857508" w:rsidRPr="001E7471" w:rsidTr="00857508">
        <w:trPr>
          <w:jc w:val="center"/>
        </w:trPr>
        <w:tc>
          <w:tcPr>
            <w:tcW w:w="401" w:type="dxa"/>
            <w:vAlign w:val="center"/>
          </w:tcPr>
          <w:p w:rsidR="00857508" w:rsidRDefault="00857508" w:rsidP="00E13BAC">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9</w:t>
            </w:r>
          </w:p>
        </w:tc>
        <w:tc>
          <w:tcPr>
            <w:tcW w:w="2441" w:type="dxa"/>
            <w:vAlign w:val="center"/>
          </w:tcPr>
          <w:p w:rsidR="00857508" w:rsidRDefault="00857508" w:rsidP="00E82D2F">
            <w:pPr>
              <w:autoSpaceDE w:val="0"/>
              <w:autoSpaceDN w:val="0"/>
              <w:adjustRightInd w:val="0"/>
              <w:rPr>
                <w:rFonts w:ascii="Times New Roman" w:eastAsiaTheme="minorHAnsi" w:hAnsi="Times New Roman"/>
                <w:sz w:val="20"/>
                <w:szCs w:val="20"/>
                <w:lang w:val="ru-RU"/>
              </w:rPr>
            </w:pPr>
            <w:r>
              <w:rPr>
                <w:rFonts w:ascii="Times New Roman" w:eastAsiaTheme="minorHAnsi" w:hAnsi="Times New Roman"/>
                <w:sz w:val="20"/>
                <w:szCs w:val="20"/>
                <w:lang w:val="ru-RU"/>
              </w:rPr>
              <w:t>Доля специалистов лесного хозяйства, прошедших повышение квалификации в текущем году, в общей численности работников лесного хозяйства</w:t>
            </w:r>
          </w:p>
        </w:tc>
        <w:tc>
          <w:tcPr>
            <w:tcW w:w="507"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2,8</w:t>
            </w:r>
          </w:p>
        </w:tc>
        <w:tc>
          <w:tcPr>
            <w:tcW w:w="55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13,5</w:t>
            </w:r>
          </w:p>
        </w:tc>
        <w:tc>
          <w:tcPr>
            <w:tcW w:w="846"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76,7</w:t>
            </w:r>
          </w:p>
        </w:tc>
        <w:tc>
          <w:tcPr>
            <w:tcW w:w="582"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2,85</w:t>
            </w:r>
          </w:p>
        </w:tc>
        <w:tc>
          <w:tcPr>
            <w:tcW w:w="62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3,2</w:t>
            </w:r>
          </w:p>
        </w:tc>
        <w:tc>
          <w:tcPr>
            <w:tcW w:w="951"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23,7</w:t>
            </w:r>
          </w:p>
        </w:tc>
        <w:tc>
          <w:tcPr>
            <w:tcW w:w="784" w:type="dxa"/>
            <w:vAlign w:val="center"/>
          </w:tcPr>
          <w:p w:rsidR="00857508" w:rsidRDefault="00857508"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2,9</w:t>
            </w:r>
          </w:p>
        </w:tc>
        <w:tc>
          <w:tcPr>
            <w:tcW w:w="574" w:type="dxa"/>
            <w:vAlign w:val="center"/>
          </w:tcPr>
          <w:p w:rsidR="00857508" w:rsidRDefault="001A2447"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9,1</w:t>
            </w:r>
          </w:p>
        </w:tc>
        <w:tc>
          <w:tcPr>
            <w:tcW w:w="574" w:type="dxa"/>
            <w:vAlign w:val="center"/>
          </w:tcPr>
          <w:p w:rsidR="00857508" w:rsidRDefault="001A2447"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314</w:t>
            </w:r>
          </w:p>
        </w:tc>
        <w:tc>
          <w:tcPr>
            <w:tcW w:w="574" w:type="dxa"/>
            <w:vAlign w:val="center"/>
          </w:tcPr>
          <w:p w:rsidR="00857508" w:rsidRDefault="00110399" w:rsidP="00857508">
            <w:pPr>
              <w:autoSpaceDE w:val="0"/>
              <w:autoSpaceDN w:val="0"/>
              <w:adjustRightInd w:val="0"/>
              <w:jc w:val="center"/>
              <w:rPr>
                <w:rFonts w:ascii="Times New Roman" w:hAnsi="Times New Roman"/>
                <w:sz w:val="20"/>
                <w:szCs w:val="20"/>
                <w:lang w:val="ru-RU"/>
              </w:rPr>
            </w:pPr>
            <w:r>
              <w:rPr>
                <w:rFonts w:ascii="Times New Roman" w:hAnsi="Times New Roman"/>
                <w:sz w:val="20"/>
                <w:szCs w:val="20"/>
                <w:lang w:val="ru-RU"/>
              </w:rPr>
              <w:t>3,0</w:t>
            </w:r>
          </w:p>
        </w:tc>
      </w:tr>
    </w:tbl>
    <w:p w:rsidR="00450077" w:rsidRDefault="00450077" w:rsidP="00EE4073">
      <w:pPr>
        <w:pStyle w:val="ConsPlusNormal"/>
        <w:ind w:firstLine="539"/>
        <w:jc w:val="both"/>
        <w:rPr>
          <w:rFonts w:ascii="Times New Roman" w:hAnsi="Times New Roman"/>
          <w:sz w:val="28"/>
          <w:szCs w:val="28"/>
        </w:rPr>
      </w:pPr>
    </w:p>
    <w:p w:rsidR="00E82D2F" w:rsidRDefault="00E82D2F" w:rsidP="00354FF0">
      <w:pPr>
        <w:pStyle w:val="ConsPlusNormal"/>
        <w:spacing w:line="264" w:lineRule="auto"/>
        <w:ind w:firstLine="539"/>
        <w:jc w:val="both"/>
        <w:rPr>
          <w:rFonts w:ascii="Times New Roman" w:hAnsi="Times New Roman"/>
          <w:sz w:val="28"/>
          <w:szCs w:val="28"/>
        </w:rPr>
      </w:pPr>
      <w:r>
        <w:rPr>
          <w:rFonts w:ascii="Times New Roman" w:hAnsi="Times New Roman"/>
          <w:sz w:val="28"/>
          <w:szCs w:val="28"/>
        </w:rPr>
        <w:t>Анализ фактического исполнения индикаторов за 201</w:t>
      </w:r>
      <w:r w:rsidR="00110399">
        <w:rPr>
          <w:rFonts w:ascii="Times New Roman" w:hAnsi="Times New Roman"/>
          <w:sz w:val="28"/>
          <w:szCs w:val="28"/>
        </w:rPr>
        <w:t xml:space="preserve">7 – </w:t>
      </w:r>
      <w:r>
        <w:rPr>
          <w:rFonts w:ascii="Times New Roman" w:hAnsi="Times New Roman"/>
          <w:sz w:val="28"/>
          <w:szCs w:val="28"/>
        </w:rPr>
        <w:t>201</w:t>
      </w:r>
      <w:r w:rsidR="00110399">
        <w:rPr>
          <w:rFonts w:ascii="Times New Roman" w:hAnsi="Times New Roman"/>
          <w:sz w:val="28"/>
          <w:szCs w:val="28"/>
        </w:rPr>
        <w:t xml:space="preserve">9 </w:t>
      </w:r>
      <w:r>
        <w:rPr>
          <w:rFonts w:ascii="Times New Roman" w:hAnsi="Times New Roman"/>
          <w:sz w:val="28"/>
          <w:szCs w:val="28"/>
        </w:rPr>
        <w:t>гг. показал</w:t>
      </w:r>
      <w:r w:rsidR="0025043E">
        <w:rPr>
          <w:rFonts w:ascii="Times New Roman" w:hAnsi="Times New Roman"/>
          <w:sz w:val="28"/>
          <w:szCs w:val="28"/>
        </w:rPr>
        <w:t xml:space="preserve"> положительную</w:t>
      </w:r>
      <w:r>
        <w:rPr>
          <w:rFonts w:ascii="Times New Roman" w:hAnsi="Times New Roman"/>
          <w:sz w:val="28"/>
          <w:szCs w:val="28"/>
        </w:rPr>
        <w:t xml:space="preserve"> </w:t>
      </w:r>
      <w:r w:rsidR="0025043E">
        <w:rPr>
          <w:rFonts w:ascii="Times New Roman" w:hAnsi="Times New Roman"/>
          <w:sz w:val="28"/>
          <w:szCs w:val="28"/>
        </w:rPr>
        <w:t>динамику</w:t>
      </w:r>
      <w:r>
        <w:rPr>
          <w:rFonts w:ascii="Times New Roman" w:hAnsi="Times New Roman"/>
          <w:sz w:val="28"/>
          <w:szCs w:val="28"/>
        </w:rPr>
        <w:t>:</w:t>
      </w:r>
    </w:p>
    <w:p w:rsidR="00334C28" w:rsidRDefault="00E82D2F" w:rsidP="00354FF0">
      <w:pPr>
        <w:pStyle w:val="ConsPlusNormal"/>
        <w:spacing w:line="264" w:lineRule="auto"/>
        <w:jc w:val="both"/>
        <w:rPr>
          <w:rFonts w:ascii="Times New Roman" w:hAnsi="Times New Roman"/>
          <w:color w:val="000000"/>
          <w:sz w:val="28"/>
          <w:szCs w:val="28"/>
        </w:rPr>
      </w:pPr>
      <w:r w:rsidRPr="00E82D2F">
        <w:rPr>
          <w:rFonts w:ascii="Times New Roman" w:hAnsi="Times New Roman"/>
          <w:sz w:val="28"/>
          <w:szCs w:val="28"/>
        </w:rPr>
        <w:t>- увеличение о</w:t>
      </w:r>
      <w:r w:rsidRPr="00E82D2F">
        <w:rPr>
          <w:rFonts w:ascii="Times New Roman" w:hAnsi="Times New Roman"/>
          <w:color w:val="000000"/>
          <w:sz w:val="28"/>
          <w:szCs w:val="28"/>
        </w:rPr>
        <w:t xml:space="preserve">бъема платежей в бюджетную систему Российской Федерации от использования лесов, расположенных на землях лесного фонда, в расчете на 1 гектар земель лесного фонда с </w:t>
      </w:r>
      <w:r w:rsidR="006A2A10">
        <w:rPr>
          <w:rFonts w:ascii="Times New Roman" w:hAnsi="Times New Roman"/>
          <w:color w:val="000000"/>
          <w:sz w:val="28"/>
          <w:szCs w:val="28"/>
        </w:rPr>
        <w:t xml:space="preserve">12 </w:t>
      </w:r>
      <w:r w:rsidRPr="00E82D2F">
        <w:rPr>
          <w:rFonts w:ascii="Times New Roman" w:hAnsi="Times New Roman"/>
          <w:color w:val="000000"/>
          <w:sz w:val="28"/>
          <w:szCs w:val="28"/>
        </w:rPr>
        <w:t>руб</w:t>
      </w:r>
      <w:r w:rsidR="006A2A10">
        <w:rPr>
          <w:rFonts w:ascii="Times New Roman" w:hAnsi="Times New Roman"/>
          <w:color w:val="000000"/>
          <w:sz w:val="28"/>
          <w:szCs w:val="28"/>
        </w:rPr>
        <w:t>лей</w:t>
      </w:r>
      <w:r w:rsidRPr="00E82D2F">
        <w:rPr>
          <w:rFonts w:ascii="Times New Roman" w:hAnsi="Times New Roman"/>
          <w:color w:val="000000"/>
          <w:sz w:val="28"/>
          <w:szCs w:val="28"/>
        </w:rPr>
        <w:t>/га в 201</w:t>
      </w:r>
      <w:r w:rsidR="006A2A10">
        <w:rPr>
          <w:rFonts w:ascii="Times New Roman" w:hAnsi="Times New Roman"/>
          <w:color w:val="000000"/>
          <w:sz w:val="28"/>
          <w:szCs w:val="28"/>
        </w:rPr>
        <w:t xml:space="preserve">7 </w:t>
      </w:r>
      <w:r w:rsidRPr="00E82D2F">
        <w:rPr>
          <w:rFonts w:ascii="Times New Roman" w:hAnsi="Times New Roman"/>
          <w:color w:val="000000"/>
          <w:sz w:val="28"/>
          <w:szCs w:val="28"/>
        </w:rPr>
        <w:t xml:space="preserve">г. до </w:t>
      </w:r>
      <w:r w:rsidR="006A2A10">
        <w:rPr>
          <w:rFonts w:ascii="Times New Roman" w:hAnsi="Times New Roman"/>
          <w:color w:val="000000"/>
          <w:sz w:val="28"/>
          <w:szCs w:val="28"/>
        </w:rPr>
        <w:t>25,5</w:t>
      </w:r>
      <w:r w:rsidRPr="00E82D2F">
        <w:rPr>
          <w:rFonts w:ascii="Times New Roman" w:hAnsi="Times New Roman"/>
          <w:color w:val="000000"/>
          <w:sz w:val="28"/>
          <w:szCs w:val="28"/>
        </w:rPr>
        <w:t xml:space="preserve"> руб</w:t>
      </w:r>
      <w:r w:rsidR="006A2A10">
        <w:rPr>
          <w:rFonts w:ascii="Times New Roman" w:hAnsi="Times New Roman"/>
          <w:color w:val="000000"/>
          <w:sz w:val="28"/>
          <w:szCs w:val="28"/>
        </w:rPr>
        <w:t>лей</w:t>
      </w:r>
      <w:r w:rsidRPr="00E82D2F">
        <w:rPr>
          <w:rFonts w:ascii="Times New Roman" w:hAnsi="Times New Roman"/>
          <w:color w:val="000000"/>
          <w:sz w:val="28"/>
          <w:szCs w:val="28"/>
        </w:rPr>
        <w:t>/га в 201</w:t>
      </w:r>
      <w:r w:rsidR="008B3961">
        <w:rPr>
          <w:rFonts w:ascii="Times New Roman" w:hAnsi="Times New Roman"/>
          <w:color w:val="000000"/>
          <w:sz w:val="28"/>
          <w:szCs w:val="28"/>
        </w:rPr>
        <w:t>9 г.;</w:t>
      </w:r>
    </w:p>
    <w:p w:rsidR="00EF273D" w:rsidRPr="008B3961" w:rsidRDefault="00EF273D" w:rsidP="00354FF0">
      <w:pPr>
        <w:pStyle w:val="ConsPlusNormal"/>
        <w:spacing w:line="264" w:lineRule="auto"/>
        <w:jc w:val="both"/>
        <w:rPr>
          <w:rFonts w:ascii="Times New Roman" w:hAnsi="Times New Roman"/>
          <w:color w:val="000000"/>
          <w:sz w:val="28"/>
          <w:szCs w:val="28"/>
        </w:rPr>
      </w:pPr>
      <w:r>
        <w:rPr>
          <w:rFonts w:ascii="Times New Roman" w:hAnsi="Times New Roman"/>
          <w:color w:val="000000"/>
          <w:sz w:val="28"/>
          <w:szCs w:val="28"/>
        </w:rPr>
        <w:t>- снижение доли</w:t>
      </w:r>
      <w:r w:rsidRPr="00EF273D">
        <w:rPr>
          <w:rFonts w:ascii="Times New Roman" w:hAnsi="Times New Roman"/>
          <w:color w:val="000000"/>
          <w:sz w:val="28"/>
          <w:szCs w:val="28"/>
        </w:rPr>
        <w:t xml:space="preserve"> </w:t>
      </w:r>
      <w:r w:rsidRPr="00EF273D">
        <w:rPr>
          <w:rFonts w:ascii="Times New Roman" w:eastAsiaTheme="minorHAnsi" w:hAnsi="Times New Roman"/>
          <w:sz w:val="28"/>
          <w:szCs w:val="28"/>
        </w:rPr>
        <w:t>площади лесов, занятых лесными насаждениями, выбывших из состава земель лесного фонда в связи с воздействием пожаров, вредных организмов, рубок и других факторов, в общей площади земель, покрытых лесными насаждениями</w:t>
      </w:r>
      <w:r>
        <w:rPr>
          <w:rFonts w:ascii="Times New Roman" w:eastAsiaTheme="minorHAnsi" w:hAnsi="Times New Roman"/>
          <w:sz w:val="28"/>
          <w:szCs w:val="28"/>
        </w:rPr>
        <w:t xml:space="preserve"> с 162,1% до 159% за 2019 г.;</w:t>
      </w:r>
    </w:p>
    <w:p w:rsidR="008A352F" w:rsidRDefault="008B3961" w:rsidP="00354FF0">
      <w:pPr>
        <w:pStyle w:val="ConsPlusNormal"/>
        <w:spacing w:line="264" w:lineRule="auto"/>
        <w:jc w:val="both"/>
        <w:rPr>
          <w:rFonts w:ascii="Times New Roman" w:hAnsi="Times New Roman"/>
          <w:color w:val="000000"/>
          <w:sz w:val="28"/>
          <w:szCs w:val="28"/>
        </w:rPr>
      </w:pPr>
      <w:r>
        <w:rPr>
          <w:rFonts w:ascii="Times New Roman" w:eastAsiaTheme="minorHAnsi" w:hAnsi="Times New Roman"/>
          <w:sz w:val="28"/>
          <w:szCs w:val="28"/>
        </w:rPr>
        <w:t>- у</w:t>
      </w:r>
      <w:r w:rsidR="008A352F">
        <w:rPr>
          <w:rFonts w:ascii="Times New Roman" w:eastAsiaTheme="minorHAnsi" w:hAnsi="Times New Roman"/>
          <w:sz w:val="28"/>
          <w:szCs w:val="28"/>
        </w:rPr>
        <w:t xml:space="preserve">величение </w:t>
      </w:r>
      <w:r>
        <w:rPr>
          <w:rFonts w:ascii="Times New Roman" w:hAnsi="Times New Roman"/>
          <w:color w:val="000000"/>
          <w:sz w:val="28"/>
          <w:szCs w:val="28"/>
        </w:rPr>
        <w:t>д</w:t>
      </w:r>
      <w:r w:rsidR="008A352F">
        <w:rPr>
          <w:rFonts w:ascii="Times New Roman" w:hAnsi="Times New Roman"/>
          <w:color w:val="000000"/>
          <w:sz w:val="28"/>
          <w:szCs w:val="28"/>
        </w:rPr>
        <w:t>оли</w:t>
      </w:r>
      <w:r w:rsidR="008A352F" w:rsidRPr="008A352F">
        <w:rPr>
          <w:rFonts w:ascii="Times New Roman" w:hAnsi="Times New Roman"/>
          <w:color w:val="000000"/>
          <w:sz w:val="28"/>
          <w:szCs w:val="28"/>
        </w:rPr>
        <w:t xml:space="preserve"> лесных пожаров, ликвидированных в течение первых суток со дня обнаружения, в общем количестве лесных пожаров</w:t>
      </w:r>
      <w:r w:rsidR="008A352F">
        <w:rPr>
          <w:rFonts w:ascii="Times New Roman" w:hAnsi="Times New Roman"/>
          <w:color w:val="000000"/>
          <w:sz w:val="28"/>
          <w:szCs w:val="28"/>
        </w:rPr>
        <w:t xml:space="preserve"> с </w:t>
      </w:r>
      <w:r w:rsidR="00334C28">
        <w:rPr>
          <w:rFonts w:ascii="Times New Roman" w:hAnsi="Times New Roman"/>
          <w:color w:val="000000"/>
          <w:sz w:val="28"/>
          <w:szCs w:val="28"/>
        </w:rPr>
        <w:t>71,99</w:t>
      </w:r>
      <w:r w:rsidR="008A352F">
        <w:rPr>
          <w:rFonts w:ascii="Times New Roman" w:hAnsi="Times New Roman"/>
          <w:color w:val="000000"/>
          <w:sz w:val="28"/>
          <w:szCs w:val="28"/>
        </w:rPr>
        <w:t xml:space="preserve">% до </w:t>
      </w:r>
      <w:r w:rsidR="00334C28">
        <w:rPr>
          <w:rFonts w:ascii="Times New Roman" w:hAnsi="Times New Roman"/>
          <w:color w:val="000000"/>
          <w:sz w:val="28"/>
          <w:szCs w:val="28"/>
        </w:rPr>
        <w:t>81,6% за</w:t>
      </w:r>
      <w:r w:rsidR="008A352F">
        <w:rPr>
          <w:rFonts w:ascii="Times New Roman" w:hAnsi="Times New Roman"/>
          <w:color w:val="000000"/>
          <w:sz w:val="28"/>
          <w:szCs w:val="28"/>
        </w:rPr>
        <w:t xml:space="preserve"> 201</w:t>
      </w:r>
      <w:r w:rsidR="00334C28">
        <w:rPr>
          <w:rFonts w:ascii="Times New Roman" w:hAnsi="Times New Roman"/>
          <w:color w:val="000000"/>
          <w:sz w:val="28"/>
          <w:szCs w:val="28"/>
        </w:rPr>
        <w:t xml:space="preserve">9 </w:t>
      </w:r>
      <w:r w:rsidR="008A352F">
        <w:rPr>
          <w:rFonts w:ascii="Times New Roman" w:hAnsi="Times New Roman"/>
          <w:color w:val="000000"/>
          <w:sz w:val="28"/>
          <w:szCs w:val="28"/>
        </w:rPr>
        <w:t>г.</w:t>
      </w:r>
      <w:r w:rsidR="00334C28">
        <w:rPr>
          <w:rFonts w:ascii="Times New Roman" w:hAnsi="Times New Roman"/>
          <w:color w:val="000000"/>
          <w:sz w:val="28"/>
          <w:szCs w:val="28"/>
        </w:rPr>
        <w:t>;</w:t>
      </w:r>
    </w:p>
    <w:p w:rsidR="008A352F" w:rsidRPr="00EF273D" w:rsidRDefault="008A352F" w:rsidP="00354FF0">
      <w:pPr>
        <w:pStyle w:val="ConsPlusNormal"/>
        <w:spacing w:line="264" w:lineRule="auto"/>
        <w:jc w:val="both"/>
        <w:rPr>
          <w:rFonts w:ascii="Times New Roman" w:eastAsiaTheme="minorHAnsi" w:hAnsi="Times New Roman"/>
          <w:sz w:val="28"/>
          <w:szCs w:val="28"/>
        </w:rPr>
      </w:pPr>
      <w:r>
        <w:rPr>
          <w:rFonts w:ascii="Times New Roman" w:hAnsi="Times New Roman"/>
          <w:color w:val="000000"/>
          <w:sz w:val="28"/>
          <w:szCs w:val="28"/>
        </w:rPr>
        <w:t xml:space="preserve">- </w:t>
      </w:r>
      <w:r w:rsidR="00334C28">
        <w:rPr>
          <w:rFonts w:ascii="Times New Roman" w:hAnsi="Times New Roman"/>
          <w:color w:val="000000"/>
          <w:sz w:val="28"/>
          <w:szCs w:val="28"/>
        </w:rPr>
        <w:t>сниж</w:t>
      </w:r>
      <w:r>
        <w:rPr>
          <w:rFonts w:ascii="Times New Roman" w:hAnsi="Times New Roman"/>
          <w:color w:val="000000"/>
          <w:sz w:val="28"/>
          <w:szCs w:val="28"/>
        </w:rPr>
        <w:t xml:space="preserve">ение </w:t>
      </w:r>
      <w:r w:rsidR="00334C28">
        <w:rPr>
          <w:rFonts w:ascii="Times New Roman" w:eastAsiaTheme="minorHAnsi" w:hAnsi="Times New Roman"/>
          <w:sz w:val="28"/>
          <w:szCs w:val="28"/>
        </w:rPr>
        <w:t>у</w:t>
      </w:r>
      <w:r>
        <w:rPr>
          <w:rFonts w:ascii="Times New Roman" w:eastAsiaTheme="minorHAnsi" w:hAnsi="Times New Roman"/>
          <w:sz w:val="28"/>
          <w:szCs w:val="28"/>
        </w:rPr>
        <w:t>дельного</w:t>
      </w:r>
      <w:r w:rsidRPr="008A352F">
        <w:rPr>
          <w:rFonts w:ascii="Times New Roman" w:eastAsiaTheme="minorHAnsi" w:hAnsi="Times New Roman"/>
          <w:sz w:val="28"/>
          <w:szCs w:val="28"/>
        </w:rPr>
        <w:t xml:space="preserve"> вес</w:t>
      </w:r>
      <w:r>
        <w:rPr>
          <w:rFonts w:ascii="Times New Roman" w:eastAsiaTheme="minorHAnsi" w:hAnsi="Times New Roman"/>
          <w:sz w:val="28"/>
          <w:szCs w:val="28"/>
        </w:rPr>
        <w:t>а</w:t>
      </w:r>
      <w:r w:rsidRPr="008A352F">
        <w:rPr>
          <w:rFonts w:ascii="Times New Roman" w:eastAsiaTheme="minorHAnsi" w:hAnsi="Times New Roman"/>
          <w:sz w:val="28"/>
          <w:szCs w:val="28"/>
        </w:rPr>
        <w:t xml:space="preserve"> численности высококвалифицированных работников от числа квалифицированных работников</w:t>
      </w:r>
      <w:r>
        <w:rPr>
          <w:rFonts w:ascii="Times New Roman" w:eastAsiaTheme="minorHAnsi" w:hAnsi="Times New Roman"/>
          <w:sz w:val="28"/>
          <w:szCs w:val="28"/>
        </w:rPr>
        <w:t xml:space="preserve"> с </w:t>
      </w:r>
      <w:r w:rsidR="00EF273D">
        <w:rPr>
          <w:rFonts w:ascii="Times New Roman" w:eastAsiaTheme="minorHAnsi" w:hAnsi="Times New Roman"/>
          <w:sz w:val="28"/>
          <w:szCs w:val="28"/>
        </w:rPr>
        <w:t>42,7</w:t>
      </w:r>
      <w:r>
        <w:rPr>
          <w:rFonts w:ascii="Times New Roman" w:eastAsiaTheme="minorHAnsi" w:hAnsi="Times New Roman"/>
          <w:sz w:val="28"/>
          <w:szCs w:val="28"/>
        </w:rPr>
        <w:t xml:space="preserve">% до </w:t>
      </w:r>
      <w:r w:rsidR="00EF273D">
        <w:rPr>
          <w:rFonts w:ascii="Times New Roman" w:eastAsiaTheme="minorHAnsi" w:hAnsi="Times New Roman"/>
          <w:sz w:val="28"/>
          <w:szCs w:val="28"/>
        </w:rPr>
        <w:t>3</w:t>
      </w:r>
      <w:r>
        <w:rPr>
          <w:rFonts w:ascii="Times New Roman" w:eastAsiaTheme="minorHAnsi" w:hAnsi="Times New Roman"/>
          <w:sz w:val="28"/>
          <w:szCs w:val="28"/>
        </w:rPr>
        <w:t>2,</w:t>
      </w:r>
      <w:r w:rsidR="00EF273D">
        <w:rPr>
          <w:rFonts w:ascii="Times New Roman" w:eastAsiaTheme="minorHAnsi" w:hAnsi="Times New Roman"/>
          <w:sz w:val="28"/>
          <w:szCs w:val="28"/>
        </w:rPr>
        <w:t>4</w:t>
      </w:r>
      <w:r>
        <w:rPr>
          <w:rFonts w:ascii="Times New Roman" w:eastAsiaTheme="minorHAnsi" w:hAnsi="Times New Roman"/>
          <w:sz w:val="28"/>
          <w:szCs w:val="28"/>
        </w:rPr>
        <w:t xml:space="preserve">% </w:t>
      </w:r>
      <w:r w:rsidR="00EF273D">
        <w:rPr>
          <w:rFonts w:ascii="Times New Roman" w:eastAsiaTheme="minorHAnsi" w:hAnsi="Times New Roman"/>
          <w:sz w:val="28"/>
          <w:szCs w:val="28"/>
        </w:rPr>
        <w:t>за</w:t>
      </w:r>
      <w:r>
        <w:rPr>
          <w:rFonts w:ascii="Times New Roman" w:eastAsiaTheme="minorHAnsi" w:hAnsi="Times New Roman"/>
          <w:sz w:val="28"/>
          <w:szCs w:val="28"/>
        </w:rPr>
        <w:t xml:space="preserve"> 201</w:t>
      </w:r>
      <w:r w:rsidR="00EF273D">
        <w:rPr>
          <w:rFonts w:ascii="Times New Roman" w:eastAsiaTheme="minorHAnsi" w:hAnsi="Times New Roman"/>
          <w:sz w:val="28"/>
          <w:szCs w:val="28"/>
        </w:rPr>
        <w:t xml:space="preserve">9 </w:t>
      </w:r>
      <w:r>
        <w:rPr>
          <w:rFonts w:ascii="Times New Roman" w:eastAsiaTheme="minorHAnsi" w:hAnsi="Times New Roman"/>
          <w:sz w:val="28"/>
          <w:szCs w:val="28"/>
        </w:rPr>
        <w:t>г.;</w:t>
      </w:r>
    </w:p>
    <w:p w:rsidR="00EF273D" w:rsidRDefault="00EF273D" w:rsidP="00354FF0">
      <w:pPr>
        <w:pStyle w:val="ConsPlusNormal"/>
        <w:spacing w:line="264" w:lineRule="auto"/>
        <w:jc w:val="both"/>
        <w:rPr>
          <w:rFonts w:ascii="Times New Roman" w:eastAsiaTheme="minorHAnsi" w:hAnsi="Times New Roman"/>
          <w:sz w:val="28"/>
          <w:szCs w:val="28"/>
        </w:rPr>
      </w:pPr>
      <w:r w:rsidRPr="00EF273D">
        <w:rPr>
          <w:rFonts w:ascii="Times New Roman" w:eastAsiaTheme="minorHAnsi" w:hAnsi="Times New Roman"/>
          <w:sz w:val="28"/>
          <w:szCs w:val="28"/>
        </w:rPr>
        <w:t xml:space="preserve">- увеличение </w:t>
      </w:r>
      <w:r w:rsidRPr="00EF273D">
        <w:rPr>
          <w:rFonts w:ascii="Times New Roman" w:hAnsi="Times New Roman"/>
          <w:color w:val="000000"/>
          <w:sz w:val="28"/>
          <w:szCs w:val="28"/>
        </w:rPr>
        <w:t xml:space="preserve">доли </w:t>
      </w:r>
      <w:r w:rsidRPr="00EF273D">
        <w:rPr>
          <w:rFonts w:ascii="Times New Roman" w:eastAsiaTheme="minorHAnsi" w:hAnsi="Times New Roman"/>
          <w:sz w:val="28"/>
          <w:szCs w:val="28"/>
        </w:rPr>
        <w:t>крупных лесных пожаров в общем количестве лесных пожаров</w:t>
      </w:r>
      <w:r>
        <w:rPr>
          <w:rFonts w:ascii="Times New Roman" w:eastAsiaTheme="minorHAnsi" w:hAnsi="Times New Roman"/>
          <w:sz w:val="28"/>
          <w:szCs w:val="28"/>
        </w:rPr>
        <w:t xml:space="preserve"> с 6,93 в 2018 г. до 13,2% в 2019 г.;</w:t>
      </w:r>
    </w:p>
    <w:p w:rsidR="00EF273D" w:rsidRDefault="00EF273D" w:rsidP="00354FF0">
      <w:pPr>
        <w:pStyle w:val="ConsPlusNormal"/>
        <w:spacing w:line="264" w:lineRule="auto"/>
        <w:jc w:val="both"/>
        <w:rPr>
          <w:rFonts w:ascii="Times New Roman" w:eastAsiaTheme="minorHAnsi" w:hAnsi="Times New Roman"/>
          <w:sz w:val="28"/>
          <w:szCs w:val="28"/>
        </w:rPr>
      </w:pPr>
      <w:r>
        <w:rPr>
          <w:rFonts w:ascii="Times New Roman" w:eastAsiaTheme="minorHAnsi" w:hAnsi="Times New Roman"/>
          <w:sz w:val="28"/>
          <w:szCs w:val="28"/>
        </w:rPr>
        <w:t xml:space="preserve">- увеличение </w:t>
      </w:r>
      <w:r w:rsidRPr="00EF273D">
        <w:rPr>
          <w:rFonts w:ascii="Times New Roman" w:eastAsiaTheme="minorHAnsi" w:hAnsi="Times New Roman"/>
          <w:sz w:val="28"/>
          <w:szCs w:val="28"/>
        </w:rPr>
        <w:t>отношения количества случаев с установленными нарушителями лесного законодательства к общему количеству зарегистрированных случаев нарушения лесного законодательства</w:t>
      </w:r>
      <w:r w:rsidR="00337236">
        <w:rPr>
          <w:rFonts w:ascii="Times New Roman" w:eastAsiaTheme="minorHAnsi" w:hAnsi="Times New Roman"/>
          <w:sz w:val="28"/>
          <w:szCs w:val="28"/>
        </w:rPr>
        <w:t xml:space="preserve"> с 69,8 раз </w:t>
      </w:r>
      <w:r>
        <w:rPr>
          <w:rFonts w:ascii="Times New Roman" w:eastAsiaTheme="minorHAnsi" w:hAnsi="Times New Roman"/>
          <w:sz w:val="28"/>
          <w:szCs w:val="28"/>
        </w:rPr>
        <w:t>в 2018 г. до 89,9 раз в 2019 г.;</w:t>
      </w:r>
    </w:p>
    <w:p w:rsidR="00337236" w:rsidRDefault="008A352F" w:rsidP="00354FF0">
      <w:pPr>
        <w:pStyle w:val="ConsPlusNormal"/>
        <w:spacing w:line="264" w:lineRule="auto"/>
        <w:jc w:val="both"/>
        <w:rPr>
          <w:rFonts w:ascii="Times New Roman" w:eastAsiaTheme="minorHAnsi" w:hAnsi="Times New Roman"/>
          <w:sz w:val="28"/>
          <w:szCs w:val="28"/>
        </w:rPr>
      </w:pPr>
      <w:r>
        <w:rPr>
          <w:rFonts w:ascii="Times New Roman" w:eastAsiaTheme="minorHAnsi" w:hAnsi="Times New Roman"/>
          <w:sz w:val="28"/>
          <w:szCs w:val="28"/>
        </w:rPr>
        <w:t xml:space="preserve">- </w:t>
      </w:r>
      <w:r w:rsidR="00337236">
        <w:rPr>
          <w:rFonts w:ascii="Times New Roman" w:eastAsiaTheme="minorHAnsi" w:hAnsi="Times New Roman"/>
          <w:sz w:val="28"/>
          <w:szCs w:val="28"/>
        </w:rPr>
        <w:t>повыш</w:t>
      </w:r>
      <w:r>
        <w:rPr>
          <w:rFonts w:ascii="Times New Roman" w:eastAsiaTheme="minorHAnsi" w:hAnsi="Times New Roman"/>
          <w:sz w:val="28"/>
          <w:szCs w:val="28"/>
        </w:rPr>
        <w:t xml:space="preserve">ение </w:t>
      </w:r>
      <w:r w:rsidR="00337236">
        <w:rPr>
          <w:rFonts w:ascii="Times New Roman" w:eastAsiaTheme="minorHAnsi" w:hAnsi="Times New Roman"/>
          <w:sz w:val="28"/>
          <w:szCs w:val="28"/>
        </w:rPr>
        <w:t>д</w:t>
      </w:r>
      <w:r w:rsidRPr="008A352F">
        <w:rPr>
          <w:rFonts w:ascii="Times New Roman" w:eastAsiaTheme="minorHAnsi" w:hAnsi="Times New Roman"/>
          <w:sz w:val="28"/>
          <w:szCs w:val="28"/>
        </w:rPr>
        <w:t>ол</w:t>
      </w:r>
      <w:r>
        <w:rPr>
          <w:rFonts w:ascii="Times New Roman" w:eastAsiaTheme="minorHAnsi" w:hAnsi="Times New Roman"/>
          <w:sz w:val="28"/>
          <w:szCs w:val="28"/>
        </w:rPr>
        <w:t>и</w:t>
      </w:r>
      <w:r w:rsidRPr="008A352F">
        <w:rPr>
          <w:rFonts w:ascii="Times New Roman" w:eastAsiaTheme="minorHAnsi" w:hAnsi="Times New Roman"/>
          <w:sz w:val="28"/>
          <w:szCs w:val="28"/>
        </w:rPr>
        <w:t xml:space="preserve"> специалистов лесного хозяйства, прошедших повышение квалификации в текущем году, в общей численности работников лесного хозяйства</w:t>
      </w:r>
      <w:r>
        <w:rPr>
          <w:rFonts w:ascii="Times New Roman" w:eastAsiaTheme="minorHAnsi" w:hAnsi="Times New Roman"/>
          <w:sz w:val="28"/>
          <w:szCs w:val="28"/>
        </w:rPr>
        <w:t xml:space="preserve"> с </w:t>
      </w:r>
      <w:r w:rsidR="00337236">
        <w:rPr>
          <w:rFonts w:ascii="Times New Roman" w:eastAsiaTheme="minorHAnsi" w:hAnsi="Times New Roman"/>
          <w:sz w:val="28"/>
          <w:szCs w:val="28"/>
        </w:rPr>
        <w:t>3,2</w:t>
      </w:r>
      <w:r>
        <w:rPr>
          <w:rFonts w:ascii="Times New Roman" w:eastAsiaTheme="minorHAnsi" w:hAnsi="Times New Roman"/>
          <w:sz w:val="28"/>
          <w:szCs w:val="28"/>
        </w:rPr>
        <w:t xml:space="preserve">% до </w:t>
      </w:r>
      <w:r w:rsidR="00337236">
        <w:rPr>
          <w:rFonts w:ascii="Times New Roman" w:eastAsiaTheme="minorHAnsi" w:hAnsi="Times New Roman"/>
          <w:sz w:val="28"/>
          <w:szCs w:val="28"/>
        </w:rPr>
        <w:t>9</w:t>
      </w:r>
      <w:r>
        <w:rPr>
          <w:rFonts w:ascii="Times New Roman" w:eastAsiaTheme="minorHAnsi" w:hAnsi="Times New Roman"/>
          <w:sz w:val="28"/>
          <w:szCs w:val="28"/>
        </w:rPr>
        <w:t>,</w:t>
      </w:r>
      <w:r w:rsidR="00337236">
        <w:rPr>
          <w:rFonts w:ascii="Times New Roman" w:eastAsiaTheme="minorHAnsi" w:hAnsi="Times New Roman"/>
          <w:sz w:val="28"/>
          <w:szCs w:val="28"/>
        </w:rPr>
        <w:t>1</w:t>
      </w:r>
      <w:r>
        <w:rPr>
          <w:rFonts w:ascii="Times New Roman" w:eastAsiaTheme="minorHAnsi" w:hAnsi="Times New Roman"/>
          <w:sz w:val="28"/>
          <w:szCs w:val="28"/>
        </w:rPr>
        <w:t>% в 201</w:t>
      </w:r>
      <w:r w:rsidR="00337236">
        <w:rPr>
          <w:rFonts w:ascii="Times New Roman" w:eastAsiaTheme="minorHAnsi" w:hAnsi="Times New Roman"/>
          <w:sz w:val="28"/>
          <w:szCs w:val="28"/>
        </w:rPr>
        <w:t xml:space="preserve">9 </w:t>
      </w:r>
      <w:r>
        <w:rPr>
          <w:rFonts w:ascii="Times New Roman" w:eastAsiaTheme="minorHAnsi" w:hAnsi="Times New Roman"/>
          <w:sz w:val="28"/>
          <w:szCs w:val="28"/>
        </w:rPr>
        <w:t>г.</w:t>
      </w:r>
    </w:p>
    <w:p w:rsidR="00787F40" w:rsidRDefault="00787F40" w:rsidP="00787F40">
      <w:pPr>
        <w:pStyle w:val="a3"/>
        <w:tabs>
          <w:tab w:val="left" w:pos="851"/>
        </w:tabs>
        <w:autoSpaceDE w:val="0"/>
        <w:autoSpaceDN w:val="0"/>
        <w:adjustRightInd w:val="0"/>
        <w:spacing w:after="0" w:line="240" w:lineRule="auto"/>
        <w:ind w:left="0" w:firstLine="567"/>
        <w:jc w:val="both"/>
        <w:rPr>
          <w:rFonts w:ascii="Times New Roman" w:hAnsi="Times New Roman"/>
          <w:sz w:val="28"/>
          <w:szCs w:val="28"/>
        </w:rPr>
      </w:pPr>
      <w:r w:rsidRPr="00C8321A">
        <w:rPr>
          <w:rFonts w:ascii="Times New Roman" w:hAnsi="Times New Roman"/>
          <w:sz w:val="28"/>
          <w:szCs w:val="28"/>
        </w:rPr>
        <w:t xml:space="preserve">Общая интегральная оценка эффективности государственной программы составила </w:t>
      </w:r>
      <w:r>
        <w:rPr>
          <w:rFonts w:ascii="Times New Roman" w:hAnsi="Times New Roman"/>
          <w:sz w:val="28"/>
          <w:szCs w:val="28"/>
        </w:rPr>
        <w:t>1</w:t>
      </w:r>
      <w:r w:rsidR="00663F49">
        <w:rPr>
          <w:rFonts w:ascii="Times New Roman" w:hAnsi="Times New Roman"/>
          <w:sz w:val="28"/>
          <w:szCs w:val="28"/>
        </w:rPr>
        <w:t>,</w:t>
      </w:r>
      <w:r>
        <w:rPr>
          <w:rFonts w:ascii="Times New Roman" w:hAnsi="Times New Roman"/>
          <w:sz w:val="28"/>
          <w:szCs w:val="28"/>
        </w:rPr>
        <w:t>02</w:t>
      </w:r>
      <w:r w:rsidRPr="00C8321A">
        <w:rPr>
          <w:rFonts w:ascii="Times New Roman" w:hAnsi="Times New Roman"/>
          <w:sz w:val="28"/>
          <w:szCs w:val="28"/>
        </w:rPr>
        <w:t>.</w:t>
      </w:r>
      <w:r>
        <w:rPr>
          <w:rFonts w:ascii="Times New Roman" w:hAnsi="Times New Roman"/>
          <w:sz w:val="28"/>
          <w:szCs w:val="28"/>
        </w:rPr>
        <w:t xml:space="preserve"> Госпрограмма признана </w:t>
      </w:r>
      <w:r w:rsidRPr="00450077">
        <w:rPr>
          <w:rFonts w:ascii="Times New Roman" w:hAnsi="Times New Roman"/>
          <w:b/>
          <w:sz w:val="28"/>
          <w:szCs w:val="28"/>
        </w:rPr>
        <w:t>эффективной</w:t>
      </w:r>
      <w:r w:rsidR="00663F49" w:rsidRPr="00663F49">
        <w:rPr>
          <w:rFonts w:ascii="Times New Roman" w:hAnsi="Times New Roman"/>
          <w:sz w:val="28"/>
          <w:szCs w:val="28"/>
        </w:rPr>
        <w:t xml:space="preserve">, </w:t>
      </w:r>
      <w:r w:rsidR="00663F49">
        <w:rPr>
          <w:rFonts w:ascii="Times New Roman" w:hAnsi="Times New Roman"/>
          <w:sz w:val="28"/>
          <w:szCs w:val="28"/>
        </w:rPr>
        <w:t xml:space="preserve">обе подпрограммы признаны </w:t>
      </w:r>
      <w:r w:rsidR="00663F49">
        <w:rPr>
          <w:rFonts w:ascii="Times New Roman" w:hAnsi="Times New Roman"/>
          <w:b/>
          <w:sz w:val="28"/>
          <w:szCs w:val="28"/>
        </w:rPr>
        <w:t>эффективными</w:t>
      </w:r>
      <w:r w:rsidRPr="00663F49">
        <w:rPr>
          <w:rFonts w:ascii="Times New Roman" w:hAnsi="Times New Roman"/>
          <w:sz w:val="28"/>
          <w:szCs w:val="28"/>
        </w:rPr>
        <w:t>.</w:t>
      </w:r>
    </w:p>
    <w:p w:rsidR="00390A1B" w:rsidRPr="00BC6B65" w:rsidRDefault="00390A1B" w:rsidP="0025043E">
      <w:pPr>
        <w:pStyle w:val="ConsPlusNormal"/>
        <w:spacing w:after="120"/>
        <w:ind w:firstLine="709"/>
        <w:jc w:val="both"/>
        <w:rPr>
          <w:rFonts w:ascii="Times New Roman" w:eastAsiaTheme="minorHAnsi" w:hAnsi="Times New Roman"/>
          <w:sz w:val="28"/>
          <w:szCs w:val="28"/>
        </w:rPr>
      </w:pPr>
      <w:r>
        <w:rPr>
          <w:rFonts w:ascii="Times New Roman" w:hAnsi="Times New Roman"/>
          <w:color w:val="000000"/>
          <w:sz w:val="28"/>
          <w:szCs w:val="28"/>
        </w:rPr>
        <w:t>Следует отметить, что фактическое значение индикатора «снижение доли</w:t>
      </w:r>
      <w:r w:rsidRPr="00EF273D">
        <w:rPr>
          <w:rFonts w:ascii="Times New Roman" w:hAnsi="Times New Roman"/>
          <w:color w:val="000000"/>
          <w:sz w:val="28"/>
          <w:szCs w:val="28"/>
        </w:rPr>
        <w:t xml:space="preserve"> </w:t>
      </w:r>
      <w:r w:rsidRPr="00EF273D">
        <w:rPr>
          <w:rFonts w:ascii="Times New Roman" w:eastAsiaTheme="minorHAnsi" w:hAnsi="Times New Roman"/>
          <w:sz w:val="28"/>
          <w:szCs w:val="28"/>
        </w:rPr>
        <w:t>площади лесов, занятых лесными насаждениями, выбывших из состава земель лесного фонда в связи с воздействием пожаров, вредных организмов, рубок и других факторов, в общей площади земель, покрытых лесными насаждениями</w:t>
      </w:r>
      <w:r>
        <w:rPr>
          <w:rFonts w:ascii="Times New Roman" w:eastAsiaTheme="minorHAnsi" w:hAnsi="Times New Roman"/>
          <w:sz w:val="28"/>
          <w:szCs w:val="28"/>
        </w:rPr>
        <w:t xml:space="preserve">» не может превышать 100%, так как </w:t>
      </w:r>
      <w:r>
        <w:rPr>
          <w:rFonts w:ascii="Times New Roman" w:hAnsi="Times New Roman"/>
          <w:color w:val="000000"/>
          <w:sz w:val="28"/>
          <w:szCs w:val="28"/>
        </w:rPr>
        <w:t>доли</w:t>
      </w:r>
      <w:r w:rsidRPr="00EF273D">
        <w:rPr>
          <w:rFonts w:ascii="Times New Roman" w:hAnsi="Times New Roman"/>
          <w:color w:val="000000"/>
          <w:sz w:val="28"/>
          <w:szCs w:val="28"/>
        </w:rPr>
        <w:t xml:space="preserve"> </w:t>
      </w:r>
      <w:r w:rsidRPr="00EF273D">
        <w:rPr>
          <w:rFonts w:ascii="Times New Roman" w:eastAsiaTheme="minorHAnsi" w:hAnsi="Times New Roman"/>
          <w:sz w:val="28"/>
          <w:szCs w:val="28"/>
        </w:rPr>
        <w:t>площади лесов</w:t>
      </w:r>
      <w:r>
        <w:rPr>
          <w:rFonts w:ascii="Times New Roman" w:eastAsiaTheme="minorHAnsi" w:hAnsi="Times New Roman"/>
          <w:sz w:val="28"/>
          <w:szCs w:val="28"/>
        </w:rPr>
        <w:t xml:space="preserve">, выбывших из состава </w:t>
      </w:r>
      <w:r w:rsidRPr="00EF273D">
        <w:rPr>
          <w:rFonts w:ascii="Times New Roman" w:eastAsiaTheme="minorHAnsi" w:hAnsi="Times New Roman"/>
          <w:sz w:val="28"/>
          <w:szCs w:val="28"/>
        </w:rPr>
        <w:t>земель лесного фонда</w:t>
      </w:r>
      <w:r w:rsidR="00F17680">
        <w:rPr>
          <w:rFonts w:ascii="Times New Roman" w:eastAsiaTheme="minorHAnsi" w:hAnsi="Times New Roman"/>
          <w:sz w:val="28"/>
          <w:szCs w:val="28"/>
        </w:rPr>
        <w:t xml:space="preserve">, не может превышать общую площадь земель, покрытых лесными насаждениями. Таким образом, фактическое значение данного индикатора в 2018г. 162,1% и в 2019г. 159% рассчитано </w:t>
      </w:r>
      <w:r w:rsidR="00F17680" w:rsidRPr="00F17680">
        <w:rPr>
          <w:rFonts w:ascii="Times New Roman" w:eastAsiaTheme="minorHAnsi" w:hAnsi="Times New Roman"/>
          <w:b/>
          <w:sz w:val="28"/>
          <w:szCs w:val="28"/>
        </w:rPr>
        <w:t>неверно</w:t>
      </w:r>
      <w:r w:rsidR="00F17680">
        <w:rPr>
          <w:rFonts w:ascii="Times New Roman" w:eastAsiaTheme="minorHAnsi" w:hAnsi="Times New Roman"/>
          <w:sz w:val="28"/>
          <w:szCs w:val="28"/>
        </w:rPr>
        <w:t xml:space="preserve">. </w:t>
      </w:r>
    </w:p>
    <w:p w:rsidR="00501A43" w:rsidRDefault="00501A43" w:rsidP="0025043E">
      <w:pPr>
        <w:pStyle w:val="ConsPlusNormal"/>
        <w:spacing w:after="120"/>
        <w:ind w:firstLine="709"/>
        <w:jc w:val="both"/>
        <w:rPr>
          <w:rFonts w:ascii="Times New Roman" w:eastAsiaTheme="minorHAnsi" w:hAnsi="Times New Roman"/>
          <w:sz w:val="28"/>
          <w:szCs w:val="28"/>
        </w:rPr>
      </w:pPr>
      <w:r>
        <w:rPr>
          <w:rFonts w:ascii="Times New Roman" w:hAnsi="Times New Roman"/>
          <w:sz w:val="28"/>
          <w:szCs w:val="28"/>
        </w:rPr>
        <w:t>В разделе 8. «Перечень программных мероприятий» ошибочно указано название подпрограммы 1. «</w:t>
      </w:r>
      <w:r w:rsidRPr="000E4C6C">
        <w:rPr>
          <w:rFonts w:ascii="Times New Roman" w:hAnsi="Times New Roman"/>
          <w:b/>
          <w:i/>
          <w:sz w:val="28"/>
          <w:szCs w:val="28"/>
        </w:rPr>
        <w:t>Организация и</w:t>
      </w:r>
      <w:r>
        <w:rPr>
          <w:rFonts w:ascii="Times New Roman" w:hAnsi="Times New Roman"/>
          <w:sz w:val="28"/>
          <w:szCs w:val="28"/>
        </w:rPr>
        <w:t xml:space="preserve"> обеспечение использования, охраны, защиты и воспроизводства лесов». На данный недостаток указывалось в Заключении Счетной палаты РБ на проект изменений в </w:t>
      </w:r>
      <w:r>
        <w:rPr>
          <w:rFonts w:ascii="Times New Roman" w:hAnsi="Times New Roman"/>
          <w:sz w:val="28"/>
          <w:szCs w:val="28"/>
        </w:rPr>
        <w:lastRenderedPageBreak/>
        <w:t xml:space="preserve">госпрограмму в 2017 году, до настоящего времени исправления </w:t>
      </w:r>
      <w:r w:rsidRPr="00501A43">
        <w:rPr>
          <w:rFonts w:ascii="Times New Roman" w:hAnsi="Times New Roman"/>
          <w:b/>
          <w:sz w:val="28"/>
          <w:szCs w:val="28"/>
        </w:rPr>
        <w:t>не внесены</w:t>
      </w:r>
      <w:r>
        <w:rPr>
          <w:rFonts w:ascii="Times New Roman" w:hAnsi="Times New Roman"/>
          <w:sz w:val="28"/>
          <w:szCs w:val="28"/>
        </w:rPr>
        <w:t xml:space="preserve">, что указывает на </w:t>
      </w:r>
      <w:r w:rsidRPr="00501A43">
        <w:rPr>
          <w:rFonts w:ascii="Times New Roman" w:hAnsi="Times New Roman"/>
          <w:b/>
          <w:sz w:val="28"/>
          <w:szCs w:val="28"/>
        </w:rPr>
        <w:t>отсутствие</w:t>
      </w:r>
      <w:r>
        <w:rPr>
          <w:rFonts w:ascii="Times New Roman" w:hAnsi="Times New Roman"/>
          <w:sz w:val="28"/>
          <w:szCs w:val="28"/>
        </w:rPr>
        <w:t xml:space="preserve"> контроля со стороны должностных лиц РАЛХ, в обязанности которых </w:t>
      </w:r>
      <w:r w:rsidRPr="00501A43">
        <w:rPr>
          <w:rFonts w:ascii="Times New Roman" w:hAnsi="Times New Roman"/>
          <w:b/>
          <w:sz w:val="28"/>
          <w:szCs w:val="28"/>
        </w:rPr>
        <w:t>входит</w:t>
      </w:r>
      <w:r>
        <w:rPr>
          <w:rFonts w:ascii="Times New Roman" w:hAnsi="Times New Roman"/>
          <w:sz w:val="28"/>
          <w:szCs w:val="28"/>
        </w:rPr>
        <w:t xml:space="preserve"> разработка и актуализация госпрограммы.</w:t>
      </w:r>
    </w:p>
    <w:p w:rsidR="00EE4073" w:rsidRPr="00337236" w:rsidRDefault="00EE4073" w:rsidP="00337236">
      <w:pPr>
        <w:pStyle w:val="ConsPlusNormal"/>
        <w:ind w:firstLine="709"/>
        <w:jc w:val="both"/>
        <w:rPr>
          <w:rFonts w:ascii="Times New Roman" w:eastAsiaTheme="minorHAnsi" w:hAnsi="Times New Roman"/>
          <w:sz w:val="28"/>
          <w:szCs w:val="28"/>
        </w:rPr>
      </w:pPr>
      <w:r w:rsidRPr="008A352F">
        <w:rPr>
          <w:rFonts w:ascii="Times New Roman" w:eastAsia="Calibri" w:hAnsi="Times New Roman"/>
          <w:sz w:val="28"/>
          <w:szCs w:val="28"/>
        </w:rPr>
        <w:t>Сравнительный</w:t>
      </w:r>
      <w:r w:rsidRPr="00210ACE">
        <w:rPr>
          <w:rFonts w:ascii="Times New Roman" w:eastAsia="Calibri" w:hAnsi="Times New Roman"/>
          <w:sz w:val="28"/>
          <w:szCs w:val="28"/>
        </w:rPr>
        <w:t xml:space="preserve"> анализ</w:t>
      </w:r>
      <w:r>
        <w:rPr>
          <w:rFonts w:ascii="Times New Roman" w:hAnsi="Times New Roman"/>
          <w:sz w:val="28"/>
          <w:szCs w:val="28"/>
        </w:rPr>
        <w:t xml:space="preserve"> измененных положений</w:t>
      </w:r>
      <w:r w:rsidRPr="00210ACE">
        <w:rPr>
          <w:rFonts w:ascii="Times New Roman" w:eastAsia="Calibri" w:hAnsi="Times New Roman"/>
          <w:sz w:val="28"/>
          <w:szCs w:val="28"/>
        </w:rPr>
        <w:t xml:space="preserve"> </w:t>
      </w:r>
      <w:r>
        <w:rPr>
          <w:rFonts w:ascii="Times New Roman" w:hAnsi="Times New Roman"/>
          <w:sz w:val="28"/>
          <w:szCs w:val="28"/>
        </w:rPr>
        <w:t>действующей Госпрограммы и проекта изменений в Г</w:t>
      </w:r>
      <w:r w:rsidRPr="00210ACE">
        <w:rPr>
          <w:rFonts w:ascii="Times New Roman" w:eastAsia="Calibri" w:hAnsi="Times New Roman"/>
          <w:sz w:val="28"/>
          <w:szCs w:val="28"/>
        </w:rPr>
        <w:t>оспрограмм</w:t>
      </w:r>
      <w:r>
        <w:rPr>
          <w:rFonts w:ascii="Times New Roman" w:hAnsi="Times New Roman"/>
          <w:sz w:val="28"/>
          <w:szCs w:val="28"/>
        </w:rPr>
        <w:t>у</w:t>
      </w:r>
      <w:r w:rsidR="00EA4278">
        <w:rPr>
          <w:rFonts w:ascii="Times New Roman" w:hAnsi="Times New Roman"/>
          <w:sz w:val="28"/>
          <w:szCs w:val="28"/>
        </w:rPr>
        <w:t xml:space="preserve"> показал следующее</w:t>
      </w:r>
      <w:r>
        <w:rPr>
          <w:rFonts w:ascii="Times New Roman" w:hAnsi="Times New Roman"/>
          <w:sz w:val="28"/>
          <w:szCs w:val="28"/>
        </w:rPr>
        <w:t>.</w:t>
      </w:r>
    </w:p>
    <w:p w:rsidR="00EA4278" w:rsidRDefault="00EA4278" w:rsidP="00450077">
      <w:pPr>
        <w:pStyle w:val="ConsPlusNormal"/>
        <w:ind w:firstLine="709"/>
        <w:jc w:val="both"/>
        <w:rPr>
          <w:rFonts w:ascii="Times New Roman" w:hAnsi="Times New Roman"/>
          <w:sz w:val="28"/>
          <w:szCs w:val="28"/>
        </w:rPr>
      </w:pPr>
      <w:r>
        <w:rPr>
          <w:rFonts w:ascii="Times New Roman" w:hAnsi="Times New Roman"/>
          <w:sz w:val="28"/>
          <w:szCs w:val="28"/>
        </w:rPr>
        <w:t>Структура Госпрограммы, основные цели, задачи остались без изменений.</w:t>
      </w:r>
    </w:p>
    <w:p w:rsidR="00337236" w:rsidRPr="002C6A27" w:rsidRDefault="00337236" w:rsidP="00450077">
      <w:pPr>
        <w:pStyle w:val="ConsPlusNormal"/>
        <w:ind w:firstLine="709"/>
        <w:jc w:val="both"/>
        <w:rPr>
          <w:rFonts w:ascii="Times New Roman" w:hAnsi="Times New Roman"/>
          <w:sz w:val="28"/>
          <w:szCs w:val="28"/>
        </w:rPr>
      </w:pPr>
      <w:r w:rsidRPr="002C6A27">
        <w:rPr>
          <w:rFonts w:ascii="Times New Roman" w:hAnsi="Times New Roman"/>
          <w:sz w:val="28"/>
          <w:szCs w:val="28"/>
        </w:rPr>
        <w:t>Претерпели изменения структура и состав целевых индикаторов.</w:t>
      </w:r>
    </w:p>
    <w:p w:rsidR="007B75C8" w:rsidRPr="002C6A27" w:rsidRDefault="008A352F" w:rsidP="003969C9">
      <w:pPr>
        <w:pStyle w:val="ConsPlusNormal"/>
        <w:ind w:firstLine="709"/>
        <w:jc w:val="both"/>
        <w:rPr>
          <w:rFonts w:ascii="Times New Roman" w:hAnsi="Times New Roman"/>
          <w:sz w:val="28"/>
          <w:szCs w:val="28"/>
        </w:rPr>
      </w:pPr>
      <w:r w:rsidRPr="002C6A27">
        <w:rPr>
          <w:rFonts w:ascii="Times New Roman" w:hAnsi="Times New Roman"/>
          <w:sz w:val="28"/>
          <w:szCs w:val="28"/>
        </w:rPr>
        <w:t>В таблице 1 «Целевые индикаторы (показатели) Государственной программы» отмечается и</w:t>
      </w:r>
      <w:r w:rsidR="007B75C8" w:rsidRPr="002C6A27">
        <w:rPr>
          <w:rFonts w:ascii="Times New Roman" w:hAnsi="Times New Roman"/>
          <w:sz w:val="28"/>
          <w:szCs w:val="28"/>
        </w:rPr>
        <w:t>сключение</w:t>
      </w:r>
      <w:r w:rsidR="00D35869" w:rsidRPr="002C6A27">
        <w:rPr>
          <w:rFonts w:ascii="Times New Roman" w:hAnsi="Times New Roman"/>
          <w:sz w:val="28"/>
          <w:szCs w:val="28"/>
        </w:rPr>
        <w:t>, добавление</w:t>
      </w:r>
      <w:r w:rsidR="007B75C8" w:rsidRPr="002C6A27">
        <w:rPr>
          <w:rFonts w:ascii="Times New Roman" w:hAnsi="Times New Roman"/>
          <w:sz w:val="28"/>
          <w:szCs w:val="28"/>
        </w:rPr>
        <w:t xml:space="preserve"> и изменение наименований индикаторов</w:t>
      </w:r>
      <w:r w:rsidR="002C6A27">
        <w:rPr>
          <w:rFonts w:ascii="Times New Roman" w:hAnsi="Times New Roman"/>
          <w:sz w:val="28"/>
          <w:szCs w:val="28"/>
        </w:rPr>
        <w:t xml:space="preserve"> при имеющихся значениях </w:t>
      </w:r>
      <w:r w:rsidR="009821F6">
        <w:rPr>
          <w:rFonts w:ascii="Times New Roman" w:hAnsi="Times New Roman"/>
          <w:sz w:val="28"/>
          <w:szCs w:val="28"/>
        </w:rPr>
        <w:t>индикаторов</w:t>
      </w:r>
      <w:r w:rsidR="002C6A27">
        <w:rPr>
          <w:rFonts w:ascii="Times New Roman" w:hAnsi="Times New Roman"/>
          <w:sz w:val="28"/>
          <w:szCs w:val="28"/>
        </w:rPr>
        <w:t xml:space="preserve"> за </w:t>
      </w:r>
      <w:r w:rsidR="009821F6">
        <w:rPr>
          <w:rFonts w:ascii="Times New Roman" w:hAnsi="Times New Roman"/>
          <w:sz w:val="28"/>
          <w:szCs w:val="28"/>
        </w:rPr>
        <w:t>предыдущие годы</w:t>
      </w:r>
      <w:r w:rsidR="007B75C8" w:rsidRPr="002C6A27">
        <w:rPr>
          <w:rFonts w:ascii="Times New Roman" w:hAnsi="Times New Roman"/>
          <w:sz w:val="28"/>
          <w:szCs w:val="28"/>
        </w:rPr>
        <w:t xml:space="preserve">, а также </w:t>
      </w:r>
      <w:r w:rsidRPr="002C6A27">
        <w:rPr>
          <w:rFonts w:ascii="Times New Roman" w:hAnsi="Times New Roman"/>
          <w:sz w:val="28"/>
          <w:szCs w:val="28"/>
        </w:rPr>
        <w:t xml:space="preserve">плановых значений на 2022 год по отношению к значениям на 2019 </w:t>
      </w:r>
      <w:r w:rsidR="007B75C8" w:rsidRPr="002C6A27">
        <w:rPr>
          <w:rFonts w:ascii="Times New Roman" w:hAnsi="Times New Roman"/>
          <w:sz w:val="28"/>
          <w:szCs w:val="28"/>
        </w:rPr>
        <w:t>– 2021 г</w:t>
      </w:r>
      <w:r w:rsidRPr="002C6A27">
        <w:rPr>
          <w:rFonts w:ascii="Times New Roman" w:hAnsi="Times New Roman"/>
          <w:sz w:val="28"/>
          <w:szCs w:val="28"/>
        </w:rPr>
        <w:t>г</w:t>
      </w:r>
      <w:r w:rsidR="007B75C8" w:rsidRPr="002C6A27">
        <w:rPr>
          <w:rFonts w:ascii="Times New Roman" w:hAnsi="Times New Roman"/>
          <w:sz w:val="28"/>
          <w:szCs w:val="28"/>
        </w:rPr>
        <w:t>.</w:t>
      </w:r>
      <w:r w:rsidR="003969C9" w:rsidRPr="002C6A27">
        <w:rPr>
          <w:rFonts w:ascii="Times New Roman" w:hAnsi="Times New Roman"/>
          <w:sz w:val="28"/>
          <w:szCs w:val="28"/>
        </w:rPr>
        <w:t>:</w:t>
      </w:r>
    </w:p>
    <w:p w:rsidR="00C10980" w:rsidRDefault="003969C9" w:rsidP="00362898">
      <w:pPr>
        <w:autoSpaceDE w:val="0"/>
        <w:autoSpaceDN w:val="0"/>
        <w:adjustRightInd w:val="0"/>
        <w:spacing w:after="0" w:line="240" w:lineRule="auto"/>
        <w:jc w:val="both"/>
        <w:rPr>
          <w:rFonts w:ascii="Times New Roman" w:eastAsiaTheme="minorHAnsi" w:hAnsi="Times New Roman"/>
          <w:sz w:val="28"/>
          <w:szCs w:val="28"/>
          <w:lang w:val="ru-RU"/>
        </w:rPr>
      </w:pPr>
      <w:r w:rsidRPr="00362898">
        <w:rPr>
          <w:rFonts w:ascii="Times New Roman" w:hAnsi="Times New Roman"/>
          <w:sz w:val="28"/>
          <w:szCs w:val="28"/>
          <w:lang w:val="ru-RU"/>
        </w:rPr>
        <w:t>- исключены следующие показатели: «</w:t>
      </w:r>
      <w:r w:rsidRPr="00362898">
        <w:rPr>
          <w:rFonts w:ascii="Times New Roman" w:eastAsiaTheme="minorHAnsi" w:hAnsi="Times New Roman"/>
          <w:sz w:val="28"/>
          <w:szCs w:val="28"/>
          <w:lang w:val="ru-RU"/>
        </w:rPr>
        <w:t xml:space="preserve">Доля площади ценных лесных насаждений в составе занятых лесными насаждениями земель лесного фонда», «Доля площади лесов, занятых лесными насаждениями, выбывших из состава земель лесного фонда в связи с воздействием пожаров, вредных организмов, рубок и других факторов, в общей площади земель, покрытых лесными насаждениями», «Удельный вес численности высококвалифицированных работников от числа квалифицированных работников», «Доля государственных, муниципальных учреждений, предоставивших энергетическую декларацию за отчетный год, от общего количества указанных учреждений субъекта Российской Федерации», </w:t>
      </w:r>
      <w:r w:rsidR="00362898">
        <w:rPr>
          <w:rFonts w:ascii="Times New Roman" w:eastAsiaTheme="minorHAnsi" w:hAnsi="Times New Roman"/>
          <w:sz w:val="28"/>
          <w:szCs w:val="28"/>
          <w:lang w:val="ru-RU"/>
        </w:rPr>
        <w:t>«</w:t>
      </w:r>
      <w:r w:rsidR="00C10980" w:rsidRPr="00362898">
        <w:rPr>
          <w:rFonts w:ascii="Times New Roman" w:eastAsiaTheme="minorHAnsi" w:hAnsi="Times New Roman"/>
          <w:sz w:val="28"/>
          <w:szCs w:val="28"/>
          <w:lang w:val="ru-RU"/>
        </w:rPr>
        <w:t>Доля крупных лесных пожаров в общем количестве лесных пожаров</w:t>
      </w:r>
      <w:r w:rsidR="00362898">
        <w:rPr>
          <w:rFonts w:ascii="Times New Roman" w:eastAsiaTheme="minorHAnsi" w:hAnsi="Times New Roman"/>
          <w:sz w:val="28"/>
          <w:szCs w:val="28"/>
          <w:lang w:val="ru-RU"/>
        </w:rPr>
        <w:t>», «</w:t>
      </w:r>
      <w:r w:rsidR="00C10980" w:rsidRPr="00362898">
        <w:rPr>
          <w:rFonts w:ascii="Times New Roman" w:eastAsiaTheme="minorHAnsi" w:hAnsi="Times New Roman"/>
          <w:sz w:val="28"/>
          <w:szCs w:val="28"/>
          <w:lang w:val="ru-RU"/>
        </w:rPr>
        <w:t>Отношение площади проведенных санитарно-оздоровительных мероприятий к площади погибших и поврежденных лесов</w:t>
      </w:r>
      <w:r w:rsidR="00362898">
        <w:rPr>
          <w:rFonts w:ascii="Times New Roman" w:eastAsiaTheme="minorHAnsi" w:hAnsi="Times New Roman"/>
          <w:sz w:val="28"/>
          <w:szCs w:val="28"/>
          <w:lang w:val="ru-RU"/>
        </w:rPr>
        <w:t>»,</w:t>
      </w:r>
      <w:r w:rsidR="00FB47A5" w:rsidRPr="00362898">
        <w:rPr>
          <w:rFonts w:ascii="Times New Roman" w:eastAsiaTheme="minorHAnsi" w:hAnsi="Times New Roman"/>
          <w:sz w:val="28"/>
          <w:szCs w:val="28"/>
          <w:lang w:val="ru-RU"/>
        </w:rPr>
        <w:t xml:space="preserve"> </w:t>
      </w:r>
      <w:r w:rsidR="00362898">
        <w:rPr>
          <w:rFonts w:ascii="Times New Roman" w:eastAsiaTheme="minorHAnsi" w:hAnsi="Times New Roman"/>
          <w:sz w:val="28"/>
          <w:szCs w:val="28"/>
          <w:lang w:val="ru-RU"/>
        </w:rPr>
        <w:t>«</w:t>
      </w:r>
      <w:r w:rsidR="00FB47A5" w:rsidRPr="00362898">
        <w:rPr>
          <w:rFonts w:ascii="Times New Roman" w:eastAsiaTheme="minorHAnsi" w:hAnsi="Times New Roman"/>
          <w:sz w:val="28"/>
          <w:szCs w:val="28"/>
          <w:lang w:val="ru-RU"/>
        </w:rPr>
        <w:t>Отношение площади искусственного лесовосстановления к площади выбытия лесов в результате</w:t>
      </w:r>
      <w:r w:rsidR="00CA20FA">
        <w:rPr>
          <w:rFonts w:ascii="Times New Roman" w:eastAsiaTheme="minorHAnsi" w:hAnsi="Times New Roman"/>
          <w:sz w:val="28"/>
          <w:szCs w:val="28"/>
          <w:lang w:val="ru-RU"/>
        </w:rPr>
        <w:t xml:space="preserve"> сплошных рубок»,</w:t>
      </w:r>
      <w:r w:rsidR="00FB47A5" w:rsidRPr="00362898">
        <w:rPr>
          <w:rFonts w:ascii="Times New Roman" w:eastAsiaTheme="minorHAnsi" w:hAnsi="Times New Roman"/>
          <w:sz w:val="28"/>
          <w:szCs w:val="28"/>
          <w:lang w:val="ru-RU"/>
        </w:rPr>
        <w:t xml:space="preserve"> </w:t>
      </w:r>
      <w:r w:rsidR="00CA20FA">
        <w:rPr>
          <w:rFonts w:ascii="Times New Roman" w:eastAsiaTheme="minorHAnsi" w:hAnsi="Times New Roman"/>
          <w:sz w:val="28"/>
          <w:szCs w:val="28"/>
          <w:lang w:val="ru-RU"/>
        </w:rPr>
        <w:t>«</w:t>
      </w:r>
      <w:r w:rsidR="00FB47A5" w:rsidRPr="00362898">
        <w:rPr>
          <w:rFonts w:ascii="Times New Roman" w:eastAsiaTheme="minorHAnsi" w:hAnsi="Times New Roman"/>
          <w:sz w:val="28"/>
          <w:szCs w:val="28"/>
          <w:lang w:val="ru-RU"/>
        </w:rPr>
        <w:t>Отношение площади лесовосстановления к площади вырубленных и погибших лесных насаждений сплошных рубок</w:t>
      </w:r>
      <w:r w:rsidR="00CA20FA">
        <w:rPr>
          <w:rFonts w:ascii="Times New Roman" w:eastAsiaTheme="minorHAnsi" w:hAnsi="Times New Roman"/>
          <w:sz w:val="28"/>
          <w:szCs w:val="28"/>
          <w:lang w:val="ru-RU"/>
        </w:rPr>
        <w:t>»</w:t>
      </w:r>
      <w:r w:rsidR="007B0DFF">
        <w:rPr>
          <w:rFonts w:ascii="Times New Roman" w:eastAsiaTheme="minorHAnsi" w:hAnsi="Times New Roman"/>
          <w:sz w:val="28"/>
          <w:szCs w:val="28"/>
          <w:lang w:val="ru-RU"/>
        </w:rPr>
        <w:t>;</w:t>
      </w:r>
    </w:p>
    <w:p w:rsidR="003969C9" w:rsidRDefault="003969C9" w:rsidP="003969C9">
      <w:pPr>
        <w:autoSpaceDE w:val="0"/>
        <w:autoSpaceDN w:val="0"/>
        <w:adjustRightInd w:val="0"/>
        <w:spacing w:after="0" w:line="240" w:lineRule="auto"/>
        <w:rPr>
          <w:rFonts w:ascii="Times New Roman" w:eastAsiaTheme="minorHAnsi" w:hAnsi="Times New Roman"/>
          <w:sz w:val="28"/>
          <w:szCs w:val="28"/>
          <w:lang w:val="ru-RU"/>
        </w:rPr>
      </w:pPr>
      <w:r w:rsidRPr="00B42E5F">
        <w:rPr>
          <w:rFonts w:ascii="Times New Roman" w:eastAsiaTheme="minorHAnsi" w:hAnsi="Times New Roman"/>
          <w:sz w:val="28"/>
          <w:szCs w:val="28"/>
          <w:lang w:val="ru-RU"/>
        </w:rPr>
        <w:t>- добавлены следующие показатели: «</w:t>
      </w:r>
      <w:r w:rsidR="00D35869" w:rsidRPr="00B42E5F">
        <w:rPr>
          <w:rFonts w:ascii="Times New Roman" w:eastAsiaTheme="minorHAnsi" w:hAnsi="Times New Roman"/>
          <w:sz w:val="28"/>
          <w:szCs w:val="28"/>
          <w:lang w:val="ru-RU"/>
        </w:rPr>
        <w:t>Отношение площади лесовосстановления и лесоразделения к площади вырубленных и погибших лесных насаждений</w:t>
      </w:r>
      <w:r w:rsidRPr="00B42E5F">
        <w:rPr>
          <w:rFonts w:ascii="Times New Roman" w:eastAsiaTheme="minorHAnsi" w:hAnsi="Times New Roman"/>
          <w:sz w:val="28"/>
          <w:szCs w:val="28"/>
          <w:lang w:val="ru-RU"/>
        </w:rPr>
        <w:t>»</w:t>
      </w:r>
      <w:r w:rsidR="00FB47A5" w:rsidRPr="00B42E5F">
        <w:rPr>
          <w:rFonts w:ascii="Times New Roman" w:eastAsiaTheme="minorHAnsi" w:hAnsi="Times New Roman"/>
          <w:sz w:val="28"/>
          <w:szCs w:val="28"/>
          <w:lang w:val="ru-RU"/>
        </w:rPr>
        <w:t>, «Доля семян с улучшенными наследственными свойствами в общем объеме заготовленных семян»</w:t>
      </w:r>
      <w:r w:rsidR="00B42E5F" w:rsidRPr="00B42E5F">
        <w:rPr>
          <w:rFonts w:ascii="Times New Roman" w:eastAsiaTheme="minorHAnsi" w:hAnsi="Times New Roman"/>
          <w:sz w:val="28"/>
          <w:szCs w:val="28"/>
          <w:lang w:val="ru-RU"/>
        </w:rPr>
        <w:t>.</w:t>
      </w:r>
    </w:p>
    <w:p w:rsidR="00D35869" w:rsidRDefault="00FB47A5" w:rsidP="00397F51">
      <w:pPr>
        <w:autoSpaceDE w:val="0"/>
        <w:autoSpaceDN w:val="0"/>
        <w:adjustRightInd w:val="0"/>
        <w:spacing w:after="0" w:line="240" w:lineRule="auto"/>
        <w:ind w:firstLine="709"/>
        <w:jc w:val="both"/>
        <w:rPr>
          <w:rFonts w:ascii="Times New Roman" w:eastAsiaTheme="minorHAnsi" w:hAnsi="Times New Roman"/>
          <w:sz w:val="28"/>
          <w:szCs w:val="28"/>
          <w:lang w:val="ru-RU"/>
        </w:rPr>
      </w:pPr>
      <w:r>
        <w:rPr>
          <w:rFonts w:ascii="Times New Roman" w:eastAsiaTheme="minorHAnsi" w:hAnsi="Times New Roman"/>
          <w:sz w:val="28"/>
          <w:szCs w:val="28"/>
          <w:lang w:val="ru-RU"/>
        </w:rPr>
        <w:t>Изменен</w:t>
      </w:r>
      <w:r w:rsidR="00397F51">
        <w:rPr>
          <w:rFonts w:ascii="Times New Roman" w:eastAsiaTheme="minorHAnsi" w:hAnsi="Times New Roman"/>
          <w:sz w:val="28"/>
          <w:szCs w:val="28"/>
          <w:lang w:val="ru-RU"/>
        </w:rPr>
        <w:t>ы</w:t>
      </w:r>
      <w:r>
        <w:rPr>
          <w:rFonts w:ascii="Times New Roman" w:eastAsiaTheme="minorHAnsi" w:hAnsi="Times New Roman"/>
          <w:sz w:val="28"/>
          <w:szCs w:val="28"/>
          <w:lang w:val="ru-RU"/>
        </w:rPr>
        <w:t xml:space="preserve"> наименование индикатора «Прирост высокопроизводительных рабочих мест относительно уровня предыдущего года»</w:t>
      </w:r>
      <w:r w:rsidR="001C4E13">
        <w:rPr>
          <w:rFonts w:ascii="Times New Roman" w:eastAsiaTheme="minorHAnsi" w:hAnsi="Times New Roman"/>
          <w:sz w:val="28"/>
          <w:szCs w:val="28"/>
          <w:lang w:val="ru-RU"/>
        </w:rPr>
        <w:t xml:space="preserve"> </w:t>
      </w:r>
      <w:r w:rsidR="00D56528">
        <w:rPr>
          <w:rFonts w:ascii="Times New Roman" w:eastAsiaTheme="minorHAnsi" w:hAnsi="Times New Roman"/>
          <w:sz w:val="28"/>
          <w:szCs w:val="28"/>
          <w:lang w:val="ru-RU"/>
        </w:rPr>
        <w:t xml:space="preserve">на «Количество высокопроизводительных рабочих мест» </w:t>
      </w:r>
      <w:r w:rsidR="00397F51">
        <w:rPr>
          <w:rFonts w:ascii="Times New Roman" w:eastAsiaTheme="minorHAnsi" w:hAnsi="Times New Roman"/>
          <w:sz w:val="28"/>
          <w:szCs w:val="28"/>
          <w:lang w:val="ru-RU"/>
        </w:rPr>
        <w:t xml:space="preserve">и, соответственно, </w:t>
      </w:r>
      <w:r w:rsidR="00362898">
        <w:rPr>
          <w:rFonts w:ascii="Times New Roman" w:eastAsiaTheme="minorHAnsi" w:hAnsi="Times New Roman"/>
          <w:sz w:val="28"/>
          <w:szCs w:val="28"/>
          <w:lang w:val="ru-RU"/>
        </w:rPr>
        <w:t>значения показателей за 2020 – 2023 годы.</w:t>
      </w:r>
    </w:p>
    <w:p w:rsidR="000469B2" w:rsidRDefault="000469B2" w:rsidP="000469B2">
      <w:pPr>
        <w:autoSpaceDE w:val="0"/>
        <w:autoSpaceDN w:val="0"/>
        <w:adjustRightInd w:val="0"/>
        <w:spacing w:after="0" w:line="240" w:lineRule="auto"/>
        <w:ind w:firstLine="709"/>
        <w:jc w:val="both"/>
        <w:rPr>
          <w:rFonts w:ascii="Times New Roman" w:hAnsi="Times New Roman"/>
          <w:sz w:val="28"/>
          <w:szCs w:val="28"/>
          <w:lang w:val="ru-RU"/>
        </w:rPr>
      </w:pPr>
      <w:r w:rsidRPr="00063B95">
        <w:rPr>
          <w:rFonts w:ascii="Times New Roman" w:hAnsi="Times New Roman"/>
          <w:sz w:val="28"/>
          <w:szCs w:val="28"/>
          <w:lang w:val="ru-RU"/>
        </w:rPr>
        <w:t>Согласно представленному проекту Госпрограммы на финансирование мероприятий в 202</w:t>
      </w:r>
      <w:r w:rsidR="00D35869" w:rsidRPr="00063B95">
        <w:rPr>
          <w:rFonts w:ascii="Times New Roman" w:hAnsi="Times New Roman"/>
          <w:sz w:val="28"/>
          <w:szCs w:val="28"/>
          <w:lang w:val="ru-RU"/>
        </w:rPr>
        <w:t>1</w:t>
      </w:r>
      <w:r w:rsidR="009F2A64" w:rsidRPr="00063B95">
        <w:rPr>
          <w:rFonts w:ascii="Times New Roman" w:hAnsi="Times New Roman"/>
          <w:sz w:val="28"/>
          <w:szCs w:val="28"/>
          <w:lang w:val="ru-RU"/>
        </w:rPr>
        <w:t xml:space="preserve"> году </w:t>
      </w:r>
      <w:r w:rsidRPr="00063B95">
        <w:rPr>
          <w:rFonts w:ascii="Times New Roman" w:hAnsi="Times New Roman"/>
          <w:sz w:val="28"/>
          <w:szCs w:val="28"/>
          <w:lang w:val="ru-RU"/>
        </w:rPr>
        <w:t xml:space="preserve">предусмотрены расходы в сумме </w:t>
      </w:r>
      <w:r w:rsidR="009F2A64" w:rsidRPr="00063B95">
        <w:rPr>
          <w:rFonts w:ascii="Times New Roman" w:hAnsi="Times New Roman"/>
          <w:sz w:val="28"/>
          <w:szCs w:val="28"/>
          <w:lang w:val="ru-RU"/>
        </w:rPr>
        <w:t>1 020</w:t>
      </w:r>
      <w:r w:rsidRPr="00063B95">
        <w:rPr>
          <w:rFonts w:ascii="Times New Roman" w:hAnsi="Times New Roman"/>
          <w:sz w:val="28"/>
          <w:szCs w:val="28"/>
        </w:rPr>
        <w:t> </w:t>
      </w:r>
      <w:r w:rsidR="009F2A64" w:rsidRPr="00063B95">
        <w:rPr>
          <w:rFonts w:ascii="Times New Roman" w:hAnsi="Times New Roman"/>
          <w:sz w:val="28"/>
          <w:szCs w:val="28"/>
          <w:lang w:val="ru-RU"/>
        </w:rPr>
        <w:t>5</w:t>
      </w:r>
      <w:r w:rsidR="00D35869" w:rsidRPr="00063B95">
        <w:rPr>
          <w:rFonts w:ascii="Times New Roman" w:hAnsi="Times New Roman"/>
          <w:sz w:val="28"/>
          <w:szCs w:val="28"/>
          <w:lang w:val="ru-RU"/>
        </w:rPr>
        <w:t>8</w:t>
      </w:r>
      <w:r w:rsidR="009F2A64" w:rsidRPr="00063B95">
        <w:rPr>
          <w:rFonts w:ascii="Times New Roman" w:hAnsi="Times New Roman"/>
          <w:sz w:val="28"/>
          <w:szCs w:val="28"/>
          <w:lang w:val="ru-RU"/>
        </w:rPr>
        <w:t>9</w:t>
      </w:r>
      <w:r w:rsidRPr="00063B95">
        <w:rPr>
          <w:rFonts w:ascii="Times New Roman" w:hAnsi="Times New Roman"/>
          <w:sz w:val="28"/>
          <w:szCs w:val="28"/>
          <w:lang w:val="ru-RU"/>
        </w:rPr>
        <w:t>,</w:t>
      </w:r>
      <w:r w:rsidR="009F2A64" w:rsidRPr="00063B95">
        <w:rPr>
          <w:rFonts w:ascii="Times New Roman" w:hAnsi="Times New Roman"/>
          <w:sz w:val="28"/>
          <w:szCs w:val="28"/>
          <w:lang w:val="ru-RU"/>
        </w:rPr>
        <w:t>3</w:t>
      </w:r>
      <w:r w:rsidRPr="00063B95">
        <w:rPr>
          <w:rFonts w:ascii="Times New Roman" w:hAnsi="Times New Roman"/>
          <w:sz w:val="28"/>
          <w:szCs w:val="28"/>
          <w:lang w:val="ru-RU"/>
        </w:rPr>
        <w:t xml:space="preserve"> тыс. рублей, что </w:t>
      </w:r>
      <w:r w:rsidR="00F2051E">
        <w:rPr>
          <w:rFonts w:ascii="Times New Roman" w:hAnsi="Times New Roman"/>
          <w:sz w:val="28"/>
          <w:szCs w:val="28"/>
          <w:lang w:val="ru-RU"/>
        </w:rPr>
        <w:t>выш</w:t>
      </w:r>
      <w:r w:rsidRPr="00063B95">
        <w:rPr>
          <w:rFonts w:ascii="Times New Roman" w:hAnsi="Times New Roman"/>
          <w:sz w:val="28"/>
          <w:szCs w:val="28"/>
          <w:lang w:val="ru-RU"/>
        </w:rPr>
        <w:t>е утвержденных бюджетных ассигнований 20</w:t>
      </w:r>
      <w:r w:rsidR="004F752E" w:rsidRPr="00063B95">
        <w:rPr>
          <w:rFonts w:ascii="Times New Roman" w:hAnsi="Times New Roman"/>
          <w:sz w:val="28"/>
          <w:szCs w:val="28"/>
          <w:lang w:val="ru-RU"/>
        </w:rPr>
        <w:t>20</w:t>
      </w:r>
      <w:r w:rsidRPr="00063B95">
        <w:rPr>
          <w:rFonts w:ascii="Times New Roman" w:hAnsi="Times New Roman"/>
          <w:sz w:val="28"/>
          <w:szCs w:val="28"/>
          <w:lang w:val="ru-RU"/>
        </w:rPr>
        <w:t xml:space="preserve"> года на </w:t>
      </w:r>
      <w:r w:rsidR="00F2051E">
        <w:rPr>
          <w:rFonts w:ascii="Times New Roman" w:hAnsi="Times New Roman"/>
          <w:sz w:val="28"/>
          <w:szCs w:val="28"/>
          <w:lang w:val="ru-RU"/>
        </w:rPr>
        <w:t>3</w:t>
      </w:r>
      <w:r w:rsidRPr="00063B95">
        <w:rPr>
          <w:rFonts w:ascii="Times New Roman" w:hAnsi="Times New Roman"/>
          <w:sz w:val="28"/>
          <w:szCs w:val="28"/>
          <w:lang w:val="ru-RU"/>
        </w:rPr>
        <w:t>,</w:t>
      </w:r>
      <w:r w:rsidR="00F2051E">
        <w:rPr>
          <w:rFonts w:ascii="Times New Roman" w:hAnsi="Times New Roman"/>
          <w:sz w:val="28"/>
          <w:szCs w:val="28"/>
          <w:lang w:val="ru-RU"/>
        </w:rPr>
        <w:t>9</w:t>
      </w:r>
      <w:r w:rsidRPr="00063B95">
        <w:rPr>
          <w:rFonts w:ascii="Times New Roman" w:hAnsi="Times New Roman"/>
          <w:sz w:val="28"/>
          <w:szCs w:val="28"/>
          <w:lang w:val="ru-RU"/>
        </w:rPr>
        <w:t>%. При этом отмечается сниже</w:t>
      </w:r>
      <w:r w:rsidR="00103D52">
        <w:rPr>
          <w:rFonts w:ascii="Times New Roman" w:hAnsi="Times New Roman"/>
          <w:sz w:val="28"/>
          <w:szCs w:val="28"/>
          <w:lang w:val="ru-RU"/>
        </w:rPr>
        <w:t>ние по федеральному бюджету на 3,5</w:t>
      </w:r>
      <w:r w:rsidR="009F2A64" w:rsidRPr="00063B95">
        <w:rPr>
          <w:rFonts w:ascii="Times New Roman" w:hAnsi="Times New Roman"/>
          <w:sz w:val="28"/>
          <w:szCs w:val="28"/>
          <w:lang w:val="ru-RU"/>
        </w:rPr>
        <w:t xml:space="preserve">%, по республиканскому </w:t>
      </w:r>
      <w:r w:rsidR="00103D52">
        <w:rPr>
          <w:rFonts w:ascii="Times New Roman" w:hAnsi="Times New Roman"/>
          <w:sz w:val="28"/>
          <w:szCs w:val="28"/>
          <w:lang w:val="ru-RU"/>
        </w:rPr>
        <w:t>отмечается рост</w:t>
      </w:r>
      <w:r w:rsidR="009F2A64" w:rsidRPr="00063B95">
        <w:rPr>
          <w:rFonts w:ascii="Times New Roman" w:hAnsi="Times New Roman"/>
          <w:sz w:val="28"/>
          <w:szCs w:val="28"/>
          <w:lang w:val="ru-RU"/>
        </w:rPr>
        <w:t xml:space="preserve"> на </w:t>
      </w:r>
      <w:r w:rsidR="00103D52">
        <w:rPr>
          <w:rFonts w:ascii="Times New Roman" w:hAnsi="Times New Roman"/>
          <w:sz w:val="28"/>
          <w:szCs w:val="28"/>
          <w:lang w:val="ru-RU"/>
        </w:rPr>
        <w:t>5</w:t>
      </w:r>
      <w:r w:rsidR="009F2A64" w:rsidRPr="00F45473">
        <w:rPr>
          <w:rFonts w:ascii="Times New Roman" w:hAnsi="Times New Roman"/>
          <w:sz w:val="28"/>
          <w:szCs w:val="28"/>
          <w:lang w:val="ru-RU"/>
        </w:rPr>
        <w:t>0</w:t>
      </w:r>
      <w:r w:rsidRPr="00F45473">
        <w:rPr>
          <w:rFonts w:ascii="Times New Roman" w:hAnsi="Times New Roman"/>
          <w:sz w:val="28"/>
          <w:szCs w:val="28"/>
          <w:lang w:val="ru-RU"/>
        </w:rPr>
        <w:t>,</w:t>
      </w:r>
      <w:r w:rsidR="00103D52">
        <w:rPr>
          <w:rFonts w:ascii="Times New Roman" w:hAnsi="Times New Roman"/>
          <w:sz w:val="28"/>
          <w:szCs w:val="28"/>
          <w:lang w:val="ru-RU"/>
        </w:rPr>
        <w:t>6</w:t>
      </w:r>
      <w:r w:rsidRPr="00F45473">
        <w:rPr>
          <w:rFonts w:ascii="Times New Roman" w:hAnsi="Times New Roman"/>
          <w:sz w:val="28"/>
          <w:szCs w:val="28"/>
          <w:lang w:val="ru-RU"/>
        </w:rPr>
        <w:t>%. В плановом периоде на 202</w:t>
      </w:r>
      <w:r w:rsidR="00820AD2" w:rsidRPr="00F45473">
        <w:rPr>
          <w:rFonts w:ascii="Times New Roman" w:hAnsi="Times New Roman"/>
          <w:sz w:val="28"/>
          <w:szCs w:val="28"/>
          <w:lang w:val="ru-RU"/>
        </w:rPr>
        <w:t>2</w:t>
      </w:r>
      <w:r w:rsidRPr="00F45473">
        <w:rPr>
          <w:rFonts w:ascii="Times New Roman" w:hAnsi="Times New Roman"/>
          <w:sz w:val="28"/>
          <w:szCs w:val="28"/>
          <w:lang w:val="ru-RU"/>
        </w:rPr>
        <w:t xml:space="preserve"> год отмечается небольшое увеличение финансирования до </w:t>
      </w:r>
      <w:r w:rsidR="00820AD2" w:rsidRPr="00F45473">
        <w:rPr>
          <w:rFonts w:ascii="Times New Roman" w:hAnsi="Times New Roman"/>
          <w:sz w:val="28"/>
          <w:szCs w:val="28"/>
          <w:lang w:val="ru-RU"/>
        </w:rPr>
        <w:t>1 116</w:t>
      </w:r>
      <w:r w:rsidRPr="00F45473">
        <w:rPr>
          <w:rFonts w:ascii="Times New Roman" w:hAnsi="Times New Roman"/>
          <w:sz w:val="28"/>
          <w:szCs w:val="28"/>
        </w:rPr>
        <w:t> </w:t>
      </w:r>
      <w:r w:rsidR="00820AD2" w:rsidRPr="00F45473">
        <w:rPr>
          <w:rFonts w:ascii="Times New Roman" w:hAnsi="Times New Roman"/>
          <w:sz w:val="28"/>
          <w:szCs w:val="28"/>
          <w:lang w:val="ru-RU"/>
        </w:rPr>
        <w:t>174</w:t>
      </w:r>
      <w:r w:rsidRPr="00F45473">
        <w:rPr>
          <w:rFonts w:ascii="Times New Roman" w:hAnsi="Times New Roman"/>
          <w:sz w:val="28"/>
          <w:szCs w:val="28"/>
          <w:lang w:val="ru-RU"/>
        </w:rPr>
        <w:t>,</w:t>
      </w:r>
      <w:r w:rsidR="00820AD2" w:rsidRPr="00F45473">
        <w:rPr>
          <w:rFonts w:ascii="Times New Roman" w:hAnsi="Times New Roman"/>
          <w:sz w:val="28"/>
          <w:szCs w:val="28"/>
          <w:lang w:val="ru-RU"/>
        </w:rPr>
        <w:t>8</w:t>
      </w:r>
      <w:r w:rsidRPr="00F45473">
        <w:rPr>
          <w:rFonts w:ascii="Times New Roman" w:hAnsi="Times New Roman"/>
          <w:sz w:val="28"/>
          <w:szCs w:val="28"/>
          <w:lang w:val="ru-RU"/>
        </w:rPr>
        <w:t xml:space="preserve"> тыс. рублей, в 202</w:t>
      </w:r>
      <w:r w:rsidR="00820AD2" w:rsidRPr="00F45473">
        <w:rPr>
          <w:rFonts w:ascii="Times New Roman" w:hAnsi="Times New Roman"/>
          <w:sz w:val="28"/>
          <w:szCs w:val="28"/>
          <w:lang w:val="ru-RU"/>
        </w:rPr>
        <w:t>3</w:t>
      </w:r>
      <w:r w:rsidRPr="00F45473">
        <w:rPr>
          <w:rFonts w:ascii="Times New Roman" w:hAnsi="Times New Roman"/>
          <w:sz w:val="28"/>
          <w:szCs w:val="28"/>
          <w:lang w:val="ru-RU"/>
        </w:rPr>
        <w:t xml:space="preserve"> году финансировани</w:t>
      </w:r>
      <w:r w:rsidR="00820AD2" w:rsidRPr="00F45473">
        <w:rPr>
          <w:rFonts w:ascii="Times New Roman" w:hAnsi="Times New Roman"/>
          <w:sz w:val="28"/>
          <w:szCs w:val="28"/>
          <w:lang w:val="ru-RU"/>
        </w:rPr>
        <w:t>е увеличится</w:t>
      </w:r>
      <w:r w:rsidRPr="00F45473">
        <w:rPr>
          <w:rFonts w:ascii="Times New Roman" w:hAnsi="Times New Roman"/>
          <w:sz w:val="28"/>
          <w:szCs w:val="28"/>
          <w:lang w:val="ru-RU"/>
        </w:rPr>
        <w:t xml:space="preserve"> до </w:t>
      </w:r>
      <w:r w:rsidR="00820AD2" w:rsidRPr="00F45473">
        <w:rPr>
          <w:rFonts w:ascii="Times New Roman" w:hAnsi="Times New Roman"/>
          <w:sz w:val="28"/>
          <w:szCs w:val="28"/>
          <w:lang w:val="ru-RU"/>
        </w:rPr>
        <w:t>1</w:t>
      </w:r>
      <w:r w:rsidR="00820AD2" w:rsidRPr="00F45473">
        <w:rPr>
          <w:rFonts w:ascii="Times New Roman" w:hAnsi="Times New Roman"/>
          <w:sz w:val="28"/>
          <w:szCs w:val="28"/>
        </w:rPr>
        <w:t> </w:t>
      </w:r>
      <w:r w:rsidR="00820AD2" w:rsidRPr="00F45473">
        <w:rPr>
          <w:rFonts w:ascii="Times New Roman" w:hAnsi="Times New Roman"/>
          <w:sz w:val="28"/>
          <w:szCs w:val="28"/>
          <w:lang w:val="ru-RU"/>
        </w:rPr>
        <w:t>214 061</w:t>
      </w:r>
      <w:r w:rsidRPr="00F45473">
        <w:rPr>
          <w:rFonts w:ascii="Times New Roman" w:hAnsi="Times New Roman"/>
          <w:sz w:val="28"/>
          <w:szCs w:val="28"/>
          <w:lang w:val="ru-RU"/>
        </w:rPr>
        <w:t>,</w:t>
      </w:r>
      <w:r w:rsidR="00820AD2" w:rsidRPr="00F45473">
        <w:rPr>
          <w:rFonts w:ascii="Times New Roman" w:hAnsi="Times New Roman"/>
          <w:sz w:val="28"/>
          <w:szCs w:val="28"/>
          <w:lang w:val="ru-RU"/>
        </w:rPr>
        <w:t>8</w:t>
      </w:r>
      <w:r w:rsidRPr="00F45473">
        <w:rPr>
          <w:rFonts w:ascii="Times New Roman" w:hAnsi="Times New Roman"/>
          <w:sz w:val="28"/>
          <w:szCs w:val="28"/>
          <w:lang w:val="ru-RU"/>
        </w:rPr>
        <w:t xml:space="preserve"> тыс. рублей.</w:t>
      </w:r>
    </w:p>
    <w:p w:rsidR="00AB30E6" w:rsidRDefault="000E4BEE" w:rsidP="000469B2">
      <w:pPr>
        <w:autoSpaceDE w:val="0"/>
        <w:autoSpaceDN w:val="0"/>
        <w:adjustRightInd w:val="0"/>
        <w:spacing w:after="0" w:line="240" w:lineRule="auto"/>
        <w:ind w:firstLine="709"/>
        <w:jc w:val="both"/>
        <w:rPr>
          <w:rFonts w:ascii="Times New Roman" w:hAnsi="Times New Roman"/>
          <w:sz w:val="28"/>
          <w:szCs w:val="28"/>
          <w:lang w:val="ru-RU"/>
        </w:rPr>
      </w:pPr>
      <w:r>
        <w:rPr>
          <w:rFonts w:ascii="Times New Roman" w:hAnsi="Times New Roman"/>
          <w:sz w:val="28"/>
          <w:szCs w:val="28"/>
          <w:lang w:val="ru-RU"/>
        </w:rPr>
        <w:lastRenderedPageBreak/>
        <w:t xml:space="preserve">Отмечается снижение финансирования на </w:t>
      </w:r>
      <w:r w:rsidR="00103D52">
        <w:rPr>
          <w:rFonts w:ascii="Times New Roman" w:hAnsi="Times New Roman"/>
          <w:sz w:val="28"/>
          <w:szCs w:val="28"/>
          <w:lang w:val="ru-RU"/>
        </w:rPr>
        <w:t>3</w:t>
      </w:r>
      <w:r>
        <w:rPr>
          <w:rFonts w:ascii="Times New Roman" w:hAnsi="Times New Roman"/>
          <w:sz w:val="28"/>
          <w:szCs w:val="28"/>
          <w:lang w:val="ru-RU"/>
        </w:rPr>
        <w:t>,</w:t>
      </w:r>
      <w:r w:rsidR="00103D52">
        <w:rPr>
          <w:rFonts w:ascii="Times New Roman" w:hAnsi="Times New Roman"/>
          <w:sz w:val="28"/>
          <w:szCs w:val="28"/>
          <w:lang w:val="ru-RU"/>
        </w:rPr>
        <w:t>9</w:t>
      </w:r>
      <w:r>
        <w:rPr>
          <w:rFonts w:ascii="Times New Roman" w:hAnsi="Times New Roman"/>
          <w:sz w:val="28"/>
          <w:szCs w:val="28"/>
          <w:lang w:val="ru-RU"/>
        </w:rPr>
        <w:t>% п</w:t>
      </w:r>
      <w:r w:rsidR="00AB30E6">
        <w:rPr>
          <w:rFonts w:ascii="Times New Roman" w:hAnsi="Times New Roman"/>
          <w:sz w:val="28"/>
          <w:szCs w:val="28"/>
          <w:lang w:val="ru-RU"/>
        </w:rPr>
        <w:t xml:space="preserve">о подпрограмме 1 «Обеспечение использования, охраны, защиты и воспроизводства лесов» </w:t>
      </w:r>
      <w:r>
        <w:rPr>
          <w:rFonts w:ascii="Times New Roman" w:hAnsi="Times New Roman"/>
          <w:sz w:val="28"/>
          <w:szCs w:val="28"/>
          <w:lang w:val="ru-RU"/>
        </w:rPr>
        <w:t xml:space="preserve">с </w:t>
      </w:r>
      <w:r w:rsidR="00AB30E6">
        <w:rPr>
          <w:rFonts w:ascii="Times New Roman" w:hAnsi="Times New Roman"/>
          <w:sz w:val="28"/>
          <w:szCs w:val="28"/>
          <w:lang w:val="ru-RU"/>
        </w:rPr>
        <w:t>предусмотрен</w:t>
      </w:r>
      <w:r>
        <w:rPr>
          <w:rFonts w:ascii="Times New Roman" w:hAnsi="Times New Roman"/>
          <w:sz w:val="28"/>
          <w:szCs w:val="28"/>
          <w:lang w:val="ru-RU"/>
        </w:rPr>
        <w:t xml:space="preserve">ных в 2020 году </w:t>
      </w:r>
      <w:r w:rsidR="00103D52">
        <w:rPr>
          <w:rFonts w:ascii="Times New Roman" w:hAnsi="Times New Roman"/>
          <w:sz w:val="28"/>
          <w:szCs w:val="28"/>
          <w:lang w:val="ru-RU"/>
        </w:rPr>
        <w:t>979</w:t>
      </w:r>
      <w:r>
        <w:rPr>
          <w:rFonts w:ascii="Times New Roman" w:hAnsi="Times New Roman"/>
          <w:sz w:val="28"/>
          <w:szCs w:val="28"/>
          <w:lang w:val="ru-RU"/>
        </w:rPr>
        <w:t> </w:t>
      </w:r>
      <w:r w:rsidR="00103D52">
        <w:rPr>
          <w:rFonts w:ascii="Times New Roman" w:hAnsi="Times New Roman"/>
          <w:sz w:val="28"/>
          <w:szCs w:val="28"/>
          <w:lang w:val="ru-RU"/>
        </w:rPr>
        <w:t>229</w:t>
      </w:r>
      <w:r>
        <w:rPr>
          <w:rFonts w:ascii="Times New Roman" w:hAnsi="Times New Roman"/>
          <w:sz w:val="28"/>
          <w:szCs w:val="28"/>
          <w:lang w:val="ru-RU"/>
        </w:rPr>
        <w:t>,</w:t>
      </w:r>
      <w:r w:rsidR="00103D52">
        <w:rPr>
          <w:rFonts w:ascii="Times New Roman" w:hAnsi="Times New Roman"/>
          <w:sz w:val="28"/>
          <w:szCs w:val="28"/>
          <w:lang w:val="ru-RU"/>
        </w:rPr>
        <w:t>4</w:t>
      </w:r>
      <w:r>
        <w:rPr>
          <w:rFonts w:ascii="Times New Roman" w:hAnsi="Times New Roman"/>
          <w:sz w:val="28"/>
          <w:szCs w:val="28"/>
          <w:lang w:val="ru-RU"/>
        </w:rPr>
        <w:t xml:space="preserve"> тыс. рублей </w:t>
      </w:r>
      <w:r w:rsidR="00D434B8">
        <w:rPr>
          <w:rFonts w:ascii="Times New Roman" w:hAnsi="Times New Roman"/>
          <w:sz w:val="28"/>
          <w:szCs w:val="28"/>
          <w:lang w:val="ru-RU"/>
        </w:rPr>
        <w:t xml:space="preserve">(в редакции Госпрограммы от 21.03.2019 г.) </w:t>
      </w:r>
      <w:r>
        <w:rPr>
          <w:rFonts w:ascii="Times New Roman" w:hAnsi="Times New Roman"/>
          <w:sz w:val="28"/>
          <w:szCs w:val="28"/>
          <w:lang w:val="ru-RU"/>
        </w:rPr>
        <w:t xml:space="preserve">до </w:t>
      </w:r>
      <w:r w:rsidR="00AB30E6">
        <w:rPr>
          <w:rFonts w:ascii="Times New Roman" w:hAnsi="Times New Roman"/>
          <w:sz w:val="28"/>
          <w:szCs w:val="28"/>
          <w:lang w:val="ru-RU"/>
        </w:rPr>
        <w:t>1 018 786,5 тыс. рублей</w:t>
      </w:r>
      <w:r>
        <w:rPr>
          <w:rFonts w:ascii="Times New Roman" w:hAnsi="Times New Roman"/>
          <w:sz w:val="28"/>
          <w:szCs w:val="28"/>
          <w:lang w:val="ru-RU"/>
        </w:rPr>
        <w:t xml:space="preserve"> в 2021 году</w:t>
      </w:r>
      <w:r w:rsidR="00D434B8">
        <w:rPr>
          <w:rFonts w:ascii="Times New Roman" w:hAnsi="Times New Roman"/>
          <w:sz w:val="28"/>
          <w:szCs w:val="28"/>
          <w:lang w:val="ru-RU"/>
        </w:rPr>
        <w:t xml:space="preserve"> </w:t>
      </w:r>
      <w:r w:rsidR="00103D52">
        <w:rPr>
          <w:rFonts w:ascii="Times New Roman" w:hAnsi="Times New Roman"/>
          <w:sz w:val="28"/>
          <w:szCs w:val="28"/>
          <w:lang w:val="ru-RU"/>
        </w:rPr>
        <w:t>при снижении</w:t>
      </w:r>
      <w:r w:rsidR="00F92F57">
        <w:rPr>
          <w:rFonts w:ascii="Times New Roman" w:hAnsi="Times New Roman"/>
          <w:sz w:val="28"/>
          <w:szCs w:val="28"/>
          <w:lang w:val="ru-RU"/>
        </w:rPr>
        <w:t xml:space="preserve"> финансирования за счет средств федерального бюджета </w:t>
      </w:r>
      <w:r w:rsidR="00D434B8">
        <w:rPr>
          <w:rFonts w:ascii="Times New Roman" w:hAnsi="Times New Roman"/>
          <w:sz w:val="28"/>
          <w:szCs w:val="28"/>
          <w:lang w:val="ru-RU"/>
        </w:rPr>
        <w:t xml:space="preserve">по федеральному проекту «Сохранение лесов» </w:t>
      </w:r>
      <w:r w:rsidR="004406E4">
        <w:rPr>
          <w:rFonts w:ascii="Times New Roman" w:hAnsi="Times New Roman"/>
          <w:sz w:val="28"/>
          <w:szCs w:val="28"/>
          <w:lang w:val="ru-RU"/>
        </w:rPr>
        <w:t>на 1,4% с 183 586,1 тыс. рублей в 2020 году до 182 028,8 тыс. рублей в 2021 году.</w:t>
      </w:r>
    </w:p>
    <w:p w:rsidR="00575A92" w:rsidRDefault="00575A92" w:rsidP="00575A92">
      <w:pPr>
        <w:spacing w:after="0"/>
        <w:ind w:firstLine="708"/>
        <w:jc w:val="both"/>
        <w:rPr>
          <w:rFonts w:ascii="Times New Roman" w:hAnsi="Times New Roman"/>
          <w:sz w:val="28"/>
          <w:szCs w:val="28"/>
          <w:lang w:val="ru-RU"/>
        </w:rPr>
      </w:pPr>
      <w:r>
        <w:rPr>
          <w:rFonts w:ascii="Times New Roman" w:hAnsi="Times New Roman"/>
          <w:sz w:val="28"/>
          <w:szCs w:val="28"/>
          <w:lang w:val="ru-RU"/>
        </w:rPr>
        <w:t>В республиканском бюджете в 202</w:t>
      </w:r>
      <w:r w:rsidR="004406E4">
        <w:rPr>
          <w:rFonts w:ascii="Times New Roman" w:hAnsi="Times New Roman"/>
          <w:sz w:val="28"/>
          <w:szCs w:val="28"/>
          <w:lang w:val="ru-RU"/>
        </w:rPr>
        <w:t>0</w:t>
      </w:r>
      <w:r>
        <w:rPr>
          <w:rFonts w:ascii="Times New Roman" w:hAnsi="Times New Roman"/>
          <w:sz w:val="28"/>
          <w:szCs w:val="28"/>
          <w:lang w:val="ru-RU"/>
        </w:rPr>
        <w:t xml:space="preserve"> году дополнительно были предусмотрены расходы на </w:t>
      </w:r>
      <w:r w:rsidRPr="00E72AA7">
        <w:rPr>
          <w:rFonts w:ascii="Times New Roman" w:hAnsi="Times New Roman"/>
          <w:sz w:val="28"/>
          <w:szCs w:val="28"/>
          <w:lang w:val="ru-RU"/>
        </w:rPr>
        <w:t>мероприятия по возмещению затрат субъектам малого и среднего предпринимательства, ранее работавших в ЦЭЗ БПТ</w:t>
      </w:r>
      <w:r>
        <w:rPr>
          <w:rFonts w:ascii="Times New Roman" w:hAnsi="Times New Roman"/>
          <w:sz w:val="28"/>
          <w:szCs w:val="28"/>
          <w:lang w:val="ru-RU"/>
        </w:rPr>
        <w:t>,</w:t>
      </w:r>
      <w:r w:rsidRPr="00E72AA7">
        <w:rPr>
          <w:rFonts w:ascii="Times New Roman" w:hAnsi="Times New Roman"/>
          <w:sz w:val="28"/>
          <w:szCs w:val="28"/>
          <w:lang w:val="ru-RU"/>
        </w:rPr>
        <w:t xml:space="preserve"> в размере 52,</w:t>
      </w:r>
      <w:r w:rsidRPr="001D6A33">
        <w:rPr>
          <w:rFonts w:ascii="Times New Roman" w:hAnsi="Times New Roman"/>
          <w:sz w:val="28"/>
          <w:szCs w:val="28"/>
          <w:lang w:val="ru-RU"/>
        </w:rPr>
        <w:t>5 млн. рублей</w:t>
      </w:r>
      <w:r>
        <w:rPr>
          <w:rFonts w:ascii="Times New Roman" w:hAnsi="Times New Roman"/>
          <w:sz w:val="28"/>
          <w:szCs w:val="28"/>
          <w:lang w:val="ru-RU"/>
        </w:rPr>
        <w:t xml:space="preserve"> за счет республиканского бюджета</w:t>
      </w:r>
      <w:r w:rsidRPr="001D6A33">
        <w:rPr>
          <w:rFonts w:ascii="Times New Roman" w:hAnsi="Times New Roman"/>
          <w:sz w:val="28"/>
          <w:szCs w:val="28"/>
          <w:lang w:val="ru-RU"/>
        </w:rPr>
        <w:t>.</w:t>
      </w:r>
      <w:r>
        <w:rPr>
          <w:rFonts w:ascii="Times New Roman" w:hAnsi="Times New Roman"/>
          <w:sz w:val="28"/>
          <w:szCs w:val="28"/>
          <w:lang w:val="ru-RU"/>
        </w:rPr>
        <w:t xml:space="preserve"> На сегодняшний день данные бюджетные ассигнования не освоены, исполнение 0%.</w:t>
      </w:r>
      <w:r w:rsidR="0025043E">
        <w:rPr>
          <w:rFonts w:ascii="Times New Roman" w:hAnsi="Times New Roman"/>
          <w:sz w:val="28"/>
          <w:szCs w:val="28"/>
          <w:lang w:val="ru-RU"/>
        </w:rPr>
        <w:t xml:space="preserve"> </w:t>
      </w:r>
      <w:r>
        <w:rPr>
          <w:rFonts w:ascii="Times New Roman" w:hAnsi="Times New Roman"/>
          <w:sz w:val="28"/>
          <w:szCs w:val="28"/>
          <w:lang w:val="ru-RU"/>
        </w:rPr>
        <w:t>В проекте на 2021 год данные расходы не предусмотрены.</w:t>
      </w:r>
    </w:p>
    <w:p w:rsidR="00575A92" w:rsidRDefault="00575A92" w:rsidP="00575A92">
      <w:pPr>
        <w:autoSpaceDE w:val="0"/>
        <w:autoSpaceDN w:val="0"/>
        <w:adjustRightInd w:val="0"/>
        <w:spacing w:after="0" w:line="240" w:lineRule="auto"/>
        <w:ind w:firstLine="709"/>
        <w:jc w:val="both"/>
        <w:rPr>
          <w:rFonts w:ascii="Times New Roman" w:hAnsi="Times New Roman"/>
          <w:sz w:val="28"/>
          <w:szCs w:val="28"/>
          <w:lang w:val="ru-RU"/>
        </w:rPr>
      </w:pPr>
      <w:r>
        <w:rPr>
          <w:rFonts w:ascii="Times New Roman" w:hAnsi="Times New Roman"/>
          <w:sz w:val="28"/>
          <w:szCs w:val="28"/>
          <w:lang w:val="ru-RU"/>
        </w:rPr>
        <w:t>В проекте госпрограммы на 2021 год за счет республиканского бюджета предусмотрены расходы на ликвидацию несанкционированных свалок ТКО, отходов производства и потребления, расположенных в  границах лесничеств Республики Бурятия, в том числе по решению суда в размере 22</w:t>
      </w:r>
      <w:r w:rsidR="004406E4">
        <w:rPr>
          <w:rFonts w:ascii="Times New Roman" w:hAnsi="Times New Roman"/>
          <w:sz w:val="28"/>
          <w:szCs w:val="28"/>
          <w:lang w:val="ru-RU"/>
        </w:rPr>
        <w:t> 000,0 тыс. рублей</w:t>
      </w:r>
      <w:r>
        <w:rPr>
          <w:rFonts w:ascii="Times New Roman" w:hAnsi="Times New Roman"/>
          <w:sz w:val="28"/>
          <w:szCs w:val="28"/>
          <w:lang w:val="ru-RU"/>
        </w:rPr>
        <w:t>.</w:t>
      </w:r>
    </w:p>
    <w:p w:rsidR="0025043E" w:rsidRPr="0025043E" w:rsidRDefault="0025043E" w:rsidP="00575A92">
      <w:pPr>
        <w:autoSpaceDE w:val="0"/>
        <w:autoSpaceDN w:val="0"/>
        <w:adjustRightInd w:val="0"/>
        <w:spacing w:after="0" w:line="240" w:lineRule="auto"/>
        <w:ind w:firstLine="709"/>
        <w:jc w:val="both"/>
        <w:rPr>
          <w:rFonts w:ascii="Times New Roman" w:eastAsiaTheme="minorHAnsi" w:hAnsi="Times New Roman"/>
          <w:sz w:val="28"/>
          <w:szCs w:val="28"/>
          <w:lang w:val="ru-RU"/>
        </w:rPr>
      </w:pPr>
      <w:r>
        <w:rPr>
          <w:rFonts w:ascii="Times New Roman" w:hAnsi="Times New Roman"/>
          <w:sz w:val="28"/>
          <w:szCs w:val="28"/>
          <w:lang w:val="ru-RU"/>
        </w:rPr>
        <w:t xml:space="preserve">В связи с приобретением специализированной лесохозяйственной техники в 2019-2020гг. в рамках федерального проекта «Сохранение лесов» предусмотрено увеличение расходов на </w:t>
      </w:r>
      <w:r w:rsidRPr="0025043E">
        <w:rPr>
          <w:rFonts w:ascii="Times New Roman" w:hAnsi="Times New Roman"/>
          <w:sz w:val="28"/>
          <w:szCs w:val="28"/>
          <w:lang w:val="ru-RU"/>
        </w:rPr>
        <w:t>содержание материально</w:t>
      </w:r>
      <w:r w:rsidR="00D10142">
        <w:rPr>
          <w:rFonts w:ascii="Times New Roman" w:hAnsi="Times New Roman"/>
          <w:sz w:val="28"/>
          <w:szCs w:val="28"/>
          <w:lang w:val="ru-RU"/>
        </w:rPr>
        <w:t>-</w:t>
      </w:r>
      <w:r w:rsidRPr="0025043E">
        <w:rPr>
          <w:rFonts w:ascii="Times New Roman" w:hAnsi="Times New Roman"/>
          <w:sz w:val="28"/>
          <w:szCs w:val="28"/>
          <w:lang w:val="ru-RU"/>
        </w:rPr>
        <w:t>технической базы в сфере управления лесным хозяйством</w:t>
      </w:r>
      <w:r w:rsidR="00D10142">
        <w:rPr>
          <w:rFonts w:ascii="Times New Roman" w:hAnsi="Times New Roman"/>
          <w:sz w:val="28"/>
          <w:szCs w:val="28"/>
          <w:lang w:val="ru-RU"/>
        </w:rPr>
        <w:t xml:space="preserve"> за счет республиканского бюджета</w:t>
      </w:r>
      <w:r>
        <w:rPr>
          <w:rFonts w:ascii="Times New Roman" w:hAnsi="Times New Roman"/>
          <w:sz w:val="28"/>
          <w:szCs w:val="28"/>
          <w:lang w:val="ru-RU"/>
        </w:rPr>
        <w:t xml:space="preserve"> </w:t>
      </w:r>
      <w:r w:rsidR="00D10142">
        <w:rPr>
          <w:rFonts w:ascii="Times New Roman" w:hAnsi="Times New Roman"/>
          <w:sz w:val="28"/>
          <w:szCs w:val="28"/>
          <w:lang w:val="ru-RU"/>
        </w:rPr>
        <w:t>с 9794,7 тыс. руб. в 2020г. до 20009,4 тыс. руб. в 2021г.</w:t>
      </w:r>
      <w:bookmarkStart w:id="1" w:name="_GoBack"/>
      <w:bookmarkEnd w:id="1"/>
    </w:p>
    <w:p w:rsidR="008A0FF1" w:rsidRDefault="008A0FF1" w:rsidP="008A0FF1">
      <w:pPr>
        <w:autoSpaceDE w:val="0"/>
        <w:autoSpaceDN w:val="0"/>
        <w:adjustRightInd w:val="0"/>
        <w:spacing w:after="0" w:line="240" w:lineRule="auto"/>
        <w:ind w:firstLine="539"/>
        <w:jc w:val="both"/>
        <w:rPr>
          <w:rFonts w:ascii="Times New Roman" w:hAnsi="Times New Roman"/>
          <w:sz w:val="28"/>
          <w:szCs w:val="28"/>
          <w:lang w:val="ru-RU"/>
        </w:rPr>
      </w:pPr>
      <w:r w:rsidRPr="00063B95">
        <w:rPr>
          <w:rFonts w:ascii="Times New Roman" w:hAnsi="Times New Roman"/>
          <w:sz w:val="28"/>
          <w:szCs w:val="28"/>
          <w:lang w:val="ru-RU"/>
        </w:rPr>
        <w:t>Таким образом, Госпрограмма подлежит корректировке с учетом изложенных в настоящем заключении замечаний.</w:t>
      </w:r>
    </w:p>
    <w:p w:rsidR="00EE4073" w:rsidRDefault="00EE4073" w:rsidP="00EE4073">
      <w:pPr>
        <w:autoSpaceDE w:val="0"/>
        <w:autoSpaceDN w:val="0"/>
        <w:adjustRightInd w:val="0"/>
        <w:spacing w:after="0" w:line="240" w:lineRule="auto"/>
        <w:ind w:firstLine="539"/>
        <w:jc w:val="both"/>
        <w:rPr>
          <w:rFonts w:ascii="Times New Roman" w:hAnsi="Times New Roman"/>
          <w:sz w:val="28"/>
          <w:szCs w:val="28"/>
          <w:lang w:val="ru-RU"/>
        </w:rPr>
      </w:pPr>
    </w:p>
    <w:p w:rsidR="000469B2" w:rsidRDefault="000469B2" w:rsidP="00EE4073">
      <w:pPr>
        <w:autoSpaceDE w:val="0"/>
        <w:autoSpaceDN w:val="0"/>
        <w:adjustRightInd w:val="0"/>
        <w:spacing w:after="0" w:line="240" w:lineRule="auto"/>
        <w:ind w:firstLine="539"/>
        <w:jc w:val="both"/>
        <w:rPr>
          <w:rFonts w:ascii="Times New Roman" w:hAnsi="Times New Roman"/>
          <w:sz w:val="28"/>
          <w:szCs w:val="28"/>
          <w:lang w:val="ru-RU"/>
        </w:rPr>
      </w:pPr>
    </w:p>
    <w:p w:rsidR="000469B2" w:rsidRDefault="000469B2" w:rsidP="00EE4073">
      <w:pPr>
        <w:autoSpaceDE w:val="0"/>
        <w:autoSpaceDN w:val="0"/>
        <w:adjustRightInd w:val="0"/>
        <w:spacing w:after="0" w:line="240" w:lineRule="auto"/>
        <w:ind w:firstLine="539"/>
        <w:jc w:val="both"/>
        <w:rPr>
          <w:rFonts w:ascii="Times New Roman" w:hAnsi="Times New Roman"/>
          <w:sz w:val="28"/>
          <w:szCs w:val="28"/>
          <w:lang w:val="ru-RU"/>
        </w:rPr>
      </w:pPr>
    </w:p>
    <w:p w:rsidR="000469B2" w:rsidRDefault="000469B2" w:rsidP="00EE4073">
      <w:pPr>
        <w:autoSpaceDE w:val="0"/>
        <w:autoSpaceDN w:val="0"/>
        <w:adjustRightInd w:val="0"/>
        <w:spacing w:after="0" w:line="240" w:lineRule="auto"/>
        <w:ind w:firstLine="539"/>
        <w:jc w:val="both"/>
        <w:rPr>
          <w:rFonts w:ascii="Times New Roman" w:hAnsi="Times New Roman"/>
          <w:sz w:val="28"/>
          <w:szCs w:val="28"/>
          <w:lang w:val="ru-RU"/>
        </w:rPr>
      </w:pPr>
    </w:p>
    <w:p w:rsidR="00FC0392" w:rsidRPr="003350EB" w:rsidRDefault="00FC0392" w:rsidP="00EE4073">
      <w:pPr>
        <w:autoSpaceDE w:val="0"/>
        <w:autoSpaceDN w:val="0"/>
        <w:adjustRightInd w:val="0"/>
        <w:spacing w:after="0" w:line="240" w:lineRule="auto"/>
        <w:ind w:firstLine="539"/>
        <w:jc w:val="both"/>
        <w:rPr>
          <w:rFonts w:ascii="Times New Roman" w:hAnsi="Times New Roman"/>
          <w:sz w:val="28"/>
          <w:szCs w:val="28"/>
          <w:lang w:val="ru-RU"/>
        </w:rPr>
      </w:pPr>
    </w:p>
    <w:p w:rsidR="00256FF3" w:rsidRPr="007B75C8" w:rsidRDefault="00EE4073" w:rsidP="007B75C8">
      <w:pPr>
        <w:pStyle w:val="a5"/>
        <w:keepLines w:val="0"/>
        <w:spacing w:after="0" w:line="240" w:lineRule="auto"/>
        <w:ind w:left="24" w:hanging="24"/>
        <w:jc w:val="both"/>
        <w:rPr>
          <w:rFonts w:ascii="Times New Roman" w:hAnsi="Times New Roman"/>
          <w:sz w:val="28"/>
          <w:szCs w:val="28"/>
          <w:lang w:val="ru-RU"/>
        </w:rPr>
      </w:pPr>
      <w:r w:rsidRPr="009C4E46">
        <w:rPr>
          <w:rFonts w:ascii="Times New Roman" w:hAnsi="Times New Roman"/>
          <w:b/>
          <w:sz w:val="28"/>
          <w:szCs w:val="28"/>
          <w:lang w:val="ru-RU"/>
        </w:rPr>
        <w:t>Председател</w:t>
      </w:r>
      <w:r w:rsidR="000469B2">
        <w:rPr>
          <w:rFonts w:ascii="Times New Roman" w:hAnsi="Times New Roman"/>
          <w:b/>
          <w:sz w:val="28"/>
          <w:szCs w:val="28"/>
          <w:lang w:val="ru-RU"/>
        </w:rPr>
        <w:t>ь</w:t>
      </w:r>
      <w:r w:rsidRPr="009C4E46">
        <w:rPr>
          <w:rFonts w:ascii="Times New Roman" w:hAnsi="Times New Roman"/>
          <w:b/>
          <w:sz w:val="28"/>
          <w:szCs w:val="28"/>
          <w:lang w:val="ru-RU"/>
        </w:rPr>
        <w:t xml:space="preserve">                                                 </w:t>
      </w:r>
      <w:r w:rsidR="000469B2">
        <w:rPr>
          <w:rFonts w:ascii="Times New Roman" w:hAnsi="Times New Roman"/>
          <w:b/>
          <w:sz w:val="28"/>
          <w:szCs w:val="28"/>
          <w:lang w:val="ru-RU"/>
        </w:rPr>
        <w:tab/>
      </w:r>
      <w:r w:rsidR="000469B2">
        <w:rPr>
          <w:rFonts w:ascii="Times New Roman" w:hAnsi="Times New Roman"/>
          <w:b/>
          <w:sz w:val="28"/>
          <w:szCs w:val="28"/>
          <w:lang w:val="ru-RU"/>
        </w:rPr>
        <w:tab/>
      </w:r>
      <w:r w:rsidR="000469B2">
        <w:rPr>
          <w:rFonts w:ascii="Times New Roman" w:hAnsi="Times New Roman"/>
          <w:b/>
          <w:sz w:val="28"/>
          <w:szCs w:val="28"/>
          <w:lang w:val="ru-RU"/>
        </w:rPr>
        <w:tab/>
        <w:t xml:space="preserve">        </w:t>
      </w:r>
      <w:r w:rsidRPr="009C4E46">
        <w:rPr>
          <w:rFonts w:ascii="Times New Roman" w:hAnsi="Times New Roman"/>
          <w:b/>
          <w:sz w:val="28"/>
          <w:szCs w:val="28"/>
          <w:lang w:val="ru-RU"/>
        </w:rPr>
        <w:t xml:space="preserve"> </w:t>
      </w:r>
      <w:r w:rsidR="000469B2">
        <w:rPr>
          <w:rFonts w:ascii="Times New Roman" w:hAnsi="Times New Roman"/>
          <w:b/>
          <w:sz w:val="28"/>
          <w:szCs w:val="28"/>
          <w:lang w:val="ru-RU"/>
        </w:rPr>
        <w:t>Е.В. Пегасов</w:t>
      </w:r>
    </w:p>
    <w:sectPr w:rsidR="00256FF3" w:rsidRPr="007B75C8" w:rsidSect="0037251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65BC" w:rsidRDefault="00C965BC" w:rsidP="00450077">
      <w:pPr>
        <w:spacing w:after="0" w:line="240" w:lineRule="auto"/>
      </w:pPr>
      <w:r>
        <w:separator/>
      </w:r>
    </w:p>
  </w:endnote>
  <w:endnote w:type="continuationSeparator" w:id="0">
    <w:p w:rsidR="00C965BC" w:rsidRDefault="00C965BC" w:rsidP="004500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65BC" w:rsidRDefault="00C965BC" w:rsidP="00450077">
      <w:pPr>
        <w:spacing w:after="0" w:line="240" w:lineRule="auto"/>
      </w:pPr>
      <w:r>
        <w:separator/>
      </w:r>
    </w:p>
  </w:footnote>
  <w:footnote w:type="continuationSeparator" w:id="0">
    <w:p w:rsidR="00C965BC" w:rsidRDefault="00C965BC" w:rsidP="00450077">
      <w:pPr>
        <w:spacing w:after="0" w:line="240" w:lineRule="auto"/>
      </w:pPr>
      <w:r>
        <w:continuationSeparator/>
      </w:r>
    </w:p>
  </w:footnote>
  <w:footnote w:id="1">
    <w:p w:rsidR="00F432CC" w:rsidRPr="002B7EDE" w:rsidRDefault="00F432CC" w:rsidP="00450077">
      <w:pPr>
        <w:pStyle w:val="a8"/>
        <w:rPr>
          <w:rFonts w:ascii="Times New Roman" w:hAnsi="Times New Roman"/>
          <w:lang w:val="ru-RU"/>
        </w:rPr>
      </w:pPr>
      <w:r w:rsidRPr="002B7EDE">
        <w:rPr>
          <w:rStyle w:val="aa"/>
          <w:rFonts w:ascii="Times New Roman" w:hAnsi="Times New Roman"/>
        </w:rPr>
        <w:footnoteRef/>
      </w:r>
      <w:r w:rsidRPr="002B7EDE">
        <w:rPr>
          <w:rFonts w:ascii="Times New Roman" w:hAnsi="Times New Roman"/>
          <w:lang w:val="ru-RU"/>
        </w:rPr>
        <w:t xml:space="preserve"> По данным Сводных годовых докладов о ходе реализации и об оценке эффективности государственных программ Республики Бурятия за </w:t>
      </w:r>
      <w:r>
        <w:rPr>
          <w:rFonts w:ascii="Times New Roman" w:hAnsi="Times New Roman"/>
          <w:lang w:val="ru-RU"/>
        </w:rPr>
        <w:t xml:space="preserve">2017 - </w:t>
      </w:r>
      <w:r w:rsidRPr="002B7EDE">
        <w:rPr>
          <w:rFonts w:ascii="Times New Roman" w:hAnsi="Times New Roman"/>
          <w:lang w:val="ru-RU"/>
        </w:rPr>
        <w:t>201</w:t>
      </w:r>
      <w:r>
        <w:rPr>
          <w:rFonts w:ascii="Times New Roman" w:hAnsi="Times New Roman"/>
          <w:lang w:val="ru-RU"/>
        </w:rPr>
        <w:t>9</w:t>
      </w:r>
      <w:r w:rsidRPr="002B7EDE">
        <w:rPr>
          <w:rFonts w:ascii="Times New Roman" w:hAnsi="Times New Roman"/>
          <w:lang w:val="ru-RU"/>
        </w:rPr>
        <w:t xml:space="preserve"> год</w:t>
      </w:r>
      <w:r>
        <w:rPr>
          <w:rFonts w:ascii="Times New Roman" w:hAnsi="Times New Roman"/>
          <w:lang w:val="ru-RU"/>
        </w:rPr>
        <w:t>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6082D"/>
    <w:multiLevelType w:val="hybridMultilevel"/>
    <w:tmpl w:val="8C7E5EEC"/>
    <w:lvl w:ilvl="0" w:tplc="E516FC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68211C5"/>
    <w:multiLevelType w:val="hybridMultilevel"/>
    <w:tmpl w:val="3E468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footnotePr>
    <w:footnote w:id="-1"/>
    <w:footnote w:id="0"/>
  </w:footnotePr>
  <w:endnotePr>
    <w:endnote w:id="-1"/>
    <w:endnote w:id="0"/>
  </w:endnotePr>
  <w:compat/>
  <w:rsids>
    <w:rsidRoot w:val="00256FF3"/>
    <w:rsid w:val="000469B2"/>
    <w:rsid w:val="00063B95"/>
    <w:rsid w:val="00096AD8"/>
    <w:rsid w:val="000B6314"/>
    <w:rsid w:val="000E4BEE"/>
    <w:rsid w:val="00103D52"/>
    <w:rsid w:val="00110399"/>
    <w:rsid w:val="001541B7"/>
    <w:rsid w:val="001A2447"/>
    <w:rsid w:val="001C4E13"/>
    <w:rsid w:val="001D6A33"/>
    <w:rsid w:val="001E460A"/>
    <w:rsid w:val="001E7471"/>
    <w:rsid w:val="0025043E"/>
    <w:rsid w:val="00256FF3"/>
    <w:rsid w:val="002A0661"/>
    <w:rsid w:val="002C6A27"/>
    <w:rsid w:val="002D3FF3"/>
    <w:rsid w:val="00316BB0"/>
    <w:rsid w:val="00334C28"/>
    <w:rsid w:val="00337236"/>
    <w:rsid w:val="00354FF0"/>
    <w:rsid w:val="00362898"/>
    <w:rsid w:val="0037251D"/>
    <w:rsid w:val="00390A1B"/>
    <w:rsid w:val="003969C9"/>
    <w:rsid w:val="00397F51"/>
    <w:rsid w:val="00422FBB"/>
    <w:rsid w:val="004406E4"/>
    <w:rsid w:val="004423C2"/>
    <w:rsid w:val="00446C31"/>
    <w:rsid w:val="00450077"/>
    <w:rsid w:val="004505B1"/>
    <w:rsid w:val="00457167"/>
    <w:rsid w:val="00457F72"/>
    <w:rsid w:val="004921C9"/>
    <w:rsid w:val="004937C9"/>
    <w:rsid w:val="004A03A1"/>
    <w:rsid w:val="004B7D09"/>
    <w:rsid w:val="004D3C29"/>
    <w:rsid w:val="004F752E"/>
    <w:rsid w:val="004F7D98"/>
    <w:rsid w:val="00501A43"/>
    <w:rsid w:val="005434A3"/>
    <w:rsid w:val="00575A92"/>
    <w:rsid w:val="00584E5F"/>
    <w:rsid w:val="00586068"/>
    <w:rsid w:val="005A7A39"/>
    <w:rsid w:val="005B2BE5"/>
    <w:rsid w:val="005C2BA8"/>
    <w:rsid w:val="005D4C58"/>
    <w:rsid w:val="005F5EFD"/>
    <w:rsid w:val="006019E0"/>
    <w:rsid w:val="00663F49"/>
    <w:rsid w:val="00670907"/>
    <w:rsid w:val="006A2A10"/>
    <w:rsid w:val="006D1FFC"/>
    <w:rsid w:val="006F22E9"/>
    <w:rsid w:val="006F6C58"/>
    <w:rsid w:val="00727673"/>
    <w:rsid w:val="00787F40"/>
    <w:rsid w:val="00792AA5"/>
    <w:rsid w:val="007B0DFF"/>
    <w:rsid w:val="007B75C8"/>
    <w:rsid w:val="007C224C"/>
    <w:rsid w:val="00820AD2"/>
    <w:rsid w:val="00857508"/>
    <w:rsid w:val="0088233E"/>
    <w:rsid w:val="008841F3"/>
    <w:rsid w:val="00892FF8"/>
    <w:rsid w:val="008A0FF1"/>
    <w:rsid w:val="008A352F"/>
    <w:rsid w:val="008B3961"/>
    <w:rsid w:val="008F4318"/>
    <w:rsid w:val="009129BC"/>
    <w:rsid w:val="009614E7"/>
    <w:rsid w:val="0096208F"/>
    <w:rsid w:val="00962AF7"/>
    <w:rsid w:val="009724E3"/>
    <w:rsid w:val="009821F6"/>
    <w:rsid w:val="009D60E6"/>
    <w:rsid w:val="009E50CC"/>
    <w:rsid w:val="009F2A64"/>
    <w:rsid w:val="00A03ED2"/>
    <w:rsid w:val="00A1201C"/>
    <w:rsid w:val="00A46F06"/>
    <w:rsid w:val="00A644F0"/>
    <w:rsid w:val="00AB30E6"/>
    <w:rsid w:val="00B33743"/>
    <w:rsid w:val="00B42E5F"/>
    <w:rsid w:val="00B748F6"/>
    <w:rsid w:val="00BA662F"/>
    <w:rsid w:val="00BC6B65"/>
    <w:rsid w:val="00BE1B68"/>
    <w:rsid w:val="00C10980"/>
    <w:rsid w:val="00C842AF"/>
    <w:rsid w:val="00C933E6"/>
    <w:rsid w:val="00C9654A"/>
    <w:rsid w:val="00C965BC"/>
    <w:rsid w:val="00CA20FA"/>
    <w:rsid w:val="00CA6971"/>
    <w:rsid w:val="00CA7228"/>
    <w:rsid w:val="00CB0CDB"/>
    <w:rsid w:val="00CE22FE"/>
    <w:rsid w:val="00D10142"/>
    <w:rsid w:val="00D33F93"/>
    <w:rsid w:val="00D35869"/>
    <w:rsid w:val="00D434B8"/>
    <w:rsid w:val="00D56528"/>
    <w:rsid w:val="00D84536"/>
    <w:rsid w:val="00DE0B22"/>
    <w:rsid w:val="00DF0E7F"/>
    <w:rsid w:val="00E13BAC"/>
    <w:rsid w:val="00E23C79"/>
    <w:rsid w:val="00E30550"/>
    <w:rsid w:val="00E343A3"/>
    <w:rsid w:val="00E72AA7"/>
    <w:rsid w:val="00E82D2F"/>
    <w:rsid w:val="00EA4278"/>
    <w:rsid w:val="00EE4073"/>
    <w:rsid w:val="00EE5CA0"/>
    <w:rsid w:val="00EF273D"/>
    <w:rsid w:val="00EF4D88"/>
    <w:rsid w:val="00F17680"/>
    <w:rsid w:val="00F2051E"/>
    <w:rsid w:val="00F26B79"/>
    <w:rsid w:val="00F432CC"/>
    <w:rsid w:val="00F45473"/>
    <w:rsid w:val="00F73E10"/>
    <w:rsid w:val="00F751D1"/>
    <w:rsid w:val="00F820B8"/>
    <w:rsid w:val="00F92F57"/>
    <w:rsid w:val="00FA4F9A"/>
    <w:rsid w:val="00FB47A5"/>
    <w:rsid w:val="00FC0392"/>
    <w:rsid w:val="00FE72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FF3"/>
    <w:rPr>
      <w:rFonts w:ascii="Calibri" w:eastAsia="Times New Roman" w:hAnsi="Calibri" w:cs="Times New Roman"/>
      <w:lang w:val="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Абзац списка для документа,Абзац списка основной,Текст с номером,Выделеный,Ненумерованный список,основной диплом,Абзац списка4,Варианты ответов,Абзац списка11"/>
    <w:basedOn w:val="a"/>
    <w:link w:val="a4"/>
    <w:uiPriority w:val="34"/>
    <w:qFormat/>
    <w:rsid w:val="00256FF3"/>
    <w:pPr>
      <w:ind w:left="720"/>
      <w:contextualSpacing/>
    </w:pPr>
    <w:rPr>
      <w:rFonts w:asciiTheme="minorHAnsi" w:eastAsiaTheme="minorHAnsi" w:hAnsiTheme="minorHAnsi" w:cstheme="minorBidi"/>
      <w:lang w:val="ru-RU"/>
    </w:rPr>
  </w:style>
  <w:style w:type="character" w:customStyle="1" w:styleId="a4">
    <w:name w:val="Абзац списка Знак"/>
    <w:aliases w:val="ПАРАГРАФ Знак,Абзац списка для документа Знак,Абзац списка основной Знак,Текст с номером Знак,Выделеный Знак,Ненумерованный список Знак,основной диплом Знак,Абзац списка4 Знак,Варианты ответов Знак,Абзац списка11 Знак"/>
    <w:link w:val="a3"/>
    <w:uiPriority w:val="34"/>
    <w:rsid w:val="00256FF3"/>
  </w:style>
  <w:style w:type="paragraph" w:customStyle="1" w:styleId="ConsPlusNormal">
    <w:name w:val="ConsPlusNormal"/>
    <w:rsid w:val="00DF0E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0E7F"/>
    <w:pPr>
      <w:widowControl w:val="0"/>
      <w:autoSpaceDE w:val="0"/>
      <w:autoSpaceDN w:val="0"/>
      <w:spacing w:after="0" w:line="240" w:lineRule="auto"/>
    </w:pPr>
    <w:rPr>
      <w:rFonts w:ascii="Calibri" w:eastAsia="Times New Roman" w:hAnsi="Calibri" w:cs="Calibri"/>
      <w:b/>
      <w:szCs w:val="20"/>
      <w:lang w:eastAsia="ru-RU"/>
    </w:rPr>
  </w:style>
  <w:style w:type="paragraph" w:styleId="a5">
    <w:name w:val="Normal (Web)"/>
    <w:aliases w:val="Обычный (Web),Знак Знак Знак Знак Знак,Знак Знак Знак Знак Знак Знак"/>
    <w:basedOn w:val="a"/>
    <w:link w:val="a6"/>
    <w:uiPriority w:val="99"/>
    <w:rsid w:val="00EE4073"/>
    <w:pPr>
      <w:keepLines/>
      <w:spacing w:after="160" w:line="240" w:lineRule="exact"/>
    </w:pPr>
    <w:rPr>
      <w:rFonts w:ascii="Verdana" w:eastAsia="MS Mincho" w:hAnsi="Verdana"/>
      <w:sz w:val="20"/>
      <w:szCs w:val="20"/>
    </w:rPr>
  </w:style>
  <w:style w:type="character" w:customStyle="1" w:styleId="a6">
    <w:name w:val="Обычный (веб) Знак"/>
    <w:aliases w:val="Обычный (Web) Знак,Знак Знак Знак Знак Знак Знак1,Знак Знак Знак Знак Знак Знак Знак"/>
    <w:link w:val="a5"/>
    <w:uiPriority w:val="99"/>
    <w:locked/>
    <w:rsid w:val="00EE4073"/>
    <w:rPr>
      <w:rFonts w:ascii="Verdana" w:eastAsia="MS Mincho" w:hAnsi="Verdana" w:cs="Times New Roman"/>
      <w:sz w:val="20"/>
      <w:szCs w:val="20"/>
      <w:lang w:val="en-US"/>
    </w:rPr>
  </w:style>
  <w:style w:type="table" w:styleId="a7">
    <w:name w:val="Table Grid"/>
    <w:basedOn w:val="a1"/>
    <w:uiPriority w:val="59"/>
    <w:rsid w:val="004500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footnote text"/>
    <w:basedOn w:val="a"/>
    <w:link w:val="a9"/>
    <w:uiPriority w:val="99"/>
    <w:semiHidden/>
    <w:unhideWhenUsed/>
    <w:rsid w:val="00450077"/>
    <w:pPr>
      <w:spacing w:after="0" w:line="240" w:lineRule="auto"/>
    </w:pPr>
    <w:rPr>
      <w:sz w:val="20"/>
      <w:szCs w:val="20"/>
    </w:rPr>
  </w:style>
  <w:style w:type="character" w:customStyle="1" w:styleId="a9">
    <w:name w:val="Текст сноски Знак"/>
    <w:basedOn w:val="a0"/>
    <w:link w:val="a8"/>
    <w:uiPriority w:val="99"/>
    <w:semiHidden/>
    <w:rsid w:val="00450077"/>
    <w:rPr>
      <w:rFonts w:ascii="Calibri" w:eastAsia="Times New Roman" w:hAnsi="Calibri" w:cs="Times New Roman"/>
      <w:sz w:val="20"/>
      <w:szCs w:val="20"/>
      <w:lang w:val="en-US"/>
    </w:rPr>
  </w:style>
  <w:style w:type="character" w:styleId="aa">
    <w:name w:val="footnote reference"/>
    <w:basedOn w:val="a0"/>
    <w:uiPriority w:val="99"/>
    <w:semiHidden/>
    <w:unhideWhenUsed/>
    <w:rsid w:val="00450077"/>
    <w:rPr>
      <w:vertAlign w:val="superscript"/>
    </w:rPr>
  </w:style>
  <w:style w:type="paragraph" w:styleId="ab">
    <w:name w:val="Document Map"/>
    <w:basedOn w:val="a"/>
    <w:link w:val="ac"/>
    <w:uiPriority w:val="99"/>
    <w:semiHidden/>
    <w:unhideWhenUsed/>
    <w:rsid w:val="009D60E6"/>
    <w:pPr>
      <w:spacing w:after="0" w:line="240" w:lineRule="auto"/>
    </w:pPr>
    <w:rPr>
      <w:rFonts w:ascii="Tahoma" w:hAnsi="Tahoma" w:cs="Tahoma"/>
      <w:sz w:val="16"/>
      <w:szCs w:val="16"/>
    </w:rPr>
  </w:style>
  <w:style w:type="character" w:customStyle="1" w:styleId="ac">
    <w:name w:val="Схема документа Знак"/>
    <w:basedOn w:val="a0"/>
    <w:link w:val="ab"/>
    <w:uiPriority w:val="99"/>
    <w:semiHidden/>
    <w:rsid w:val="009D60E6"/>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1034572018">
      <w:bodyDiv w:val="1"/>
      <w:marLeft w:val="0"/>
      <w:marRight w:val="0"/>
      <w:marTop w:val="0"/>
      <w:marBottom w:val="0"/>
      <w:divBdr>
        <w:top w:val="none" w:sz="0" w:space="0" w:color="auto"/>
        <w:left w:val="none" w:sz="0" w:space="0" w:color="auto"/>
        <w:bottom w:val="none" w:sz="0" w:space="0" w:color="auto"/>
        <w:right w:val="none" w:sz="0" w:space="0" w:color="auto"/>
      </w:divBdr>
    </w:div>
    <w:div w:id="1970166313">
      <w:bodyDiv w:val="1"/>
      <w:marLeft w:val="0"/>
      <w:marRight w:val="0"/>
      <w:marTop w:val="0"/>
      <w:marBottom w:val="0"/>
      <w:divBdr>
        <w:top w:val="none" w:sz="0" w:space="0" w:color="auto"/>
        <w:left w:val="none" w:sz="0" w:space="0" w:color="auto"/>
        <w:bottom w:val="none" w:sz="0" w:space="0" w:color="auto"/>
        <w:right w:val="none" w:sz="0" w:space="0" w:color="auto"/>
      </w:divBdr>
    </w:div>
    <w:div w:id="201059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463</TotalTime>
  <Pages>7</Pages>
  <Words>2257</Words>
  <Characters>12870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15097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ZhanchipovaAE</dc:creator>
  <cp:lastModifiedBy>UbeevES</cp:lastModifiedBy>
  <cp:revision>18</cp:revision>
  <cp:lastPrinted>2020-12-16T09:35:00Z</cp:lastPrinted>
  <dcterms:created xsi:type="dcterms:W3CDTF">2020-12-15T02:17:00Z</dcterms:created>
  <dcterms:modified xsi:type="dcterms:W3CDTF">2020-12-17T02:00:00Z</dcterms:modified>
</cp:coreProperties>
</file>